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890" w:rsidRPr="00EE43BA" w:rsidRDefault="006E41C9" w:rsidP="00EE43BA">
      <w:pPr>
        <w:pStyle w:val="Cabealho"/>
        <w:tabs>
          <w:tab w:val="clear" w:pos="4419"/>
          <w:tab w:val="clear" w:pos="8838"/>
        </w:tabs>
        <w:spacing w:before="120" w:after="120"/>
        <w:jc w:val="center"/>
        <w:rPr>
          <w:b/>
          <w:sz w:val="24"/>
          <w:szCs w:val="24"/>
        </w:rPr>
      </w:pPr>
      <w:r w:rsidRPr="00EE43BA">
        <w:rPr>
          <w:b/>
          <w:sz w:val="24"/>
          <w:szCs w:val="24"/>
          <w:lang w:val="pt-BR"/>
        </w:rPr>
        <w:t xml:space="preserve">MINUTA DE </w:t>
      </w:r>
      <w:r w:rsidR="00DE3890" w:rsidRPr="00EE43BA">
        <w:rPr>
          <w:b/>
          <w:sz w:val="24"/>
          <w:szCs w:val="24"/>
        </w:rPr>
        <w:t>EDITAL</w:t>
      </w:r>
    </w:p>
    <w:p w:rsidR="00DE3890" w:rsidRPr="00EE43BA" w:rsidRDefault="009B190F" w:rsidP="00EE43BA">
      <w:pPr>
        <w:pStyle w:val="Cabealho"/>
        <w:tabs>
          <w:tab w:val="clear" w:pos="4419"/>
          <w:tab w:val="clear" w:pos="8838"/>
        </w:tabs>
        <w:spacing w:before="120" w:after="120"/>
        <w:jc w:val="center"/>
        <w:rPr>
          <w:b/>
          <w:sz w:val="24"/>
          <w:szCs w:val="24"/>
        </w:rPr>
      </w:pPr>
      <w:r w:rsidRPr="00EE43BA">
        <w:rPr>
          <w:b/>
          <w:sz w:val="24"/>
          <w:szCs w:val="24"/>
        </w:rPr>
        <w:t xml:space="preserve">PREGÃO PRESENCIAL Nº </w:t>
      </w:r>
      <w:r w:rsidR="00F95471">
        <w:rPr>
          <w:b/>
          <w:sz w:val="24"/>
          <w:szCs w:val="24"/>
          <w:lang w:val="pt-BR"/>
        </w:rPr>
        <w:t>102</w:t>
      </w:r>
      <w:r w:rsidRPr="00EE43BA">
        <w:rPr>
          <w:b/>
          <w:sz w:val="24"/>
          <w:szCs w:val="24"/>
          <w:lang w:val="pt-BR"/>
        </w:rPr>
        <w:t>/</w:t>
      </w:r>
      <w:r w:rsidR="00DE3890" w:rsidRPr="00EE43BA">
        <w:rPr>
          <w:b/>
          <w:sz w:val="24"/>
          <w:szCs w:val="24"/>
        </w:rPr>
        <w:t xml:space="preserve">2022 </w:t>
      </w:r>
    </w:p>
    <w:p w:rsidR="00DE3890" w:rsidRPr="00EE43BA" w:rsidRDefault="00357E10" w:rsidP="00EE43BA">
      <w:pPr>
        <w:pStyle w:val="Cabealho"/>
        <w:tabs>
          <w:tab w:val="clear" w:pos="4419"/>
          <w:tab w:val="clear" w:pos="8838"/>
        </w:tabs>
        <w:spacing w:before="120" w:after="120"/>
        <w:jc w:val="both"/>
        <w:rPr>
          <w:b/>
          <w:sz w:val="24"/>
          <w:szCs w:val="24"/>
        </w:rPr>
      </w:pPr>
      <w:r w:rsidRPr="00EE43BA">
        <w:rPr>
          <w:b/>
          <w:sz w:val="24"/>
          <w:szCs w:val="24"/>
        </w:rPr>
        <w:t xml:space="preserve">PROCESSO ADMINISTRATIVO Nº </w:t>
      </w:r>
      <w:r w:rsidR="006E41C9" w:rsidRPr="00EE43BA">
        <w:rPr>
          <w:b/>
          <w:sz w:val="24"/>
          <w:szCs w:val="24"/>
          <w:lang w:val="pt-BR"/>
        </w:rPr>
        <w:t>458</w:t>
      </w:r>
      <w:r w:rsidR="009A76E1" w:rsidRPr="00EE43BA">
        <w:rPr>
          <w:b/>
          <w:sz w:val="24"/>
          <w:szCs w:val="24"/>
          <w:lang w:val="pt-BR"/>
        </w:rPr>
        <w:t>2</w:t>
      </w:r>
      <w:r w:rsidR="006E41C9" w:rsidRPr="00EE43BA">
        <w:rPr>
          <w:b/>
          <w:sz w:val="24"/>
          <w:szCs w:val="24"/>
          <w:lang w:val="pt-BR"/>
        </w:rPr>
        <w:t>/2022</w:t>
      </w:r>
    </w:p>
    <w:p w:rsidR="00DE3890" w:rsidRPr="00EE43BA" w:rsidRDefault="00DE3890" w:rsidP="00EE43BA">
      <w:pPr>
        <w:pStyle w:val="Cabealho"/>
        <w:tabs>
          <w:tab w:val="clear" w:pos="4419"/>
          <w:tab w:val="clear" w:pos="8838"/>
        </w:tabs>
        <w:spacing w:before="120" w:after="120"/>
        <w:jc w:val="both"/>
        <w:rPr>
          <w:b/>
          <w:sz w:val="24"/>
          <w:szCs w:val="24"/>
        </w:rPr>
      </w:pPr>
      <w:r w:rsidRPr="00EE43BA">
        <w:rPr>
          <w:b/>
          <w:sz w:val="24"/>
          <w:szCs w:val="24"/>
        </w:rPr>
        <w:t>SECRETARIA MUNICIPAL DE EDUCAÇÃO</w:t>
      </w:r>
    </w:p>
    <w:p w:rsidR="00DE3890" w:rsidRPr="00EE43BA" w:rsidRDefault="00DE3890" w:rsidP="00EE43BA">
      <w:pPr>
        <w:pStyle w:val="Cabealho"/>
        <w:tabs>
          <w:tab w:val="clear" w:pos="4419"/>
          <w:tab w:val="clear" w:pos="8838"/>
        </w:tabs>
        <w:spacing w:before="120" w:after="120"/>
        <w:jc w:val="both"/>
        <w:rPr>
          <w:sz w:val="24"/>
          <w:szCs w:val="24"/>
        </w:rPr>
      </w:pPr>
      <w:r w:rsidRPr="00EE43BA">
        <w:rPr>
          <w:sz w:val="24"/>
          <w:szCs w:val="24"/>
        </w:rPr>
        <w:t xml:space="preserve">               A Comissão Permanente de Licitações e Compras da Prefeitura Municipal de Bom Jardim comunica que realizará Licitação na modalidade de </w:t>
      </w:r>
      <w:r w:rsidRPr="00EE43BA">
        <w:rPr>
          <w:b/>
          <w:sz w:val="24"/>
          <w:szCs w:val="24"/>
        </w:rPr>
        <w:t>PREGÃO PRESENCIAL</w:t>
      </w:r>
      <w:r w:rsidRPr="00EE43BA">
        <w:rPr>
          <w:sz w:val="24"/>
          <w:szCs w:val="24"/>
        </w:rPr>
        <w:t xml:space="preserve">, TIPO </w:t>
      </w:r>
      <w:r w:rsidRPr="00EE43BA">
        <w:rPr>
          <w:b/>
          <w:bCs/>
          <w:sz w:val="24"/>
          <w:szCs w:val="24"/>
        </w:rPr>
        <w:t xml:space="preserve">MENOR PREÇO POR ITEM, </w:t>
      </w:r>
      <w:r w:rsidRPr="00EE43BA">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 e a Lei Municipal nº 1.582/2020 e suas posteriores modificações.</w:t>
      </w:r>
    </w:p>
    <w:p w:rsidR="00DE3890" w:rsidRPr="00EE43BA" w:rsidRDefault="00DE3890" w:rsidP="00EE43BA">
      <w:pPr>
        <w:pStyle w:val="Cabealho"/>
        <w:tabs>
          <w:tab w:val="clear" w:pos="4419"/>
          <w:tab w:val="clear" w:pos="8838"/>
        </w:tabs>
        <w:spacing w:before="120" w:after="120"/>
        <w:jc w:val="both"/>
        <w:rPr>
          <w:sz w:val="24"/>
          <w:szCs w:val="24"/>
        </w:rPr>
      </w:pPr>
      <w:r w:rsidRPr="00EE43BA">
        <w:rPr>
          <w:sz w:val="24"/>
          <w:szCs w:val="24"/>
        </w:rPr>
        <w:t xml:space="preserve">              A entrega dos envelopes </w:t>
      </w:r>
      <w:r w:rsidRPr="00EE43BA">
        <w:rPr>
          <w:b/>
          <w:sz w:val="24"/>
          <w:szCs w:val="24"/>
        </w:rPr>
        <w:t>HABILITAÇÃO</w:t>
      </w:r>
      <w:r w:rsidRPr="00EE43BA">
        <w:rPr>
          <w:sz w:val="24"/>
          <w:szCs w:val="24"/>
        </w:rPr>
        <w:t xml:space="preserve"> e </w:t>
      </w:r>
      <w:r w:rsidRPr="00EE43BA">
        <w:rPr>
          <w:b/>
          <w:sz w:val="24"/>
          <w:szCs w:val="24"/>
        </w:rPr>
        <w:t xml:space="preserve">PROPOSTA DE PREÇOS </w:t>
      </w:r>
      <w:r w:rsidRPr="00EE43BA">
        <w:rPr>
          <w:sz w:val="24"/>
          <w:szCs w:val="24"/>
        </w:rPr>
        <w:t xml:space="preserve">será no dia </w:t>
      </w:r>
      <w:r w:rsidR="00F95471">
        <w:rPr>
          <w:sz w:val="24"/>
          <w:szCs w:val="24"/>
          <w:lang w:val="pt-BR"/>
        </w:rPr>
        <w:t>14</w:t>
      </w:r>
      <w:r w:rsidR="009B190F" w:rsidRPr="0034714F">
        <w:rPr>
          <w:b/>
          <w:sz w:val="24"/>
          <w:szCs w:val="24"/>
        </w:rPr>
        <w:t>/</w:t>
      </w:r>
      <w:r w:rsidR="00F95471">
        <w:rPr>
          <w:b/>
          <w:sz w:val="24"/>
          <w:szCs w:val="24"/>
          <w:lang w:val="pt-BR"/>
        </w:rPr>
        <w:t>12</w:t>
      </w:r>
      <w:r w:rsidRPr="0034714F">
        <w:rPr>
          <w:b/>
          <w:sz w:val="24"/>
          <w:szCs w:val="24"/>
        </w:rPr>
        <w:t>/</w:t>
      </w:r>
      <w:r w:rsidR="00F95471">
        <w:rPr>
          <w:b/>
          <w:sz w:val="24"/>
          <w:szCs w:val="24"/>
          <w:lang w:val="pt-BR"/>
        </w:rPr>
        <w:t>2022</w:t>
      </w:r>
      <w:r w:rsidR="009B190F" w:rsidRPr="0034714F">
        <w:rPr>
          <w:b/>
          <w:bCs/>
          <w:sz w:val="24"/>
          <w:szCs w:val="24"/>
        </w:rPr>
        <w:t xml:space="preserve">, às </w:t>
      </w:r>
      <w:r w:rsidR="00F95471">
        <w:rPr>
          <w:b/>
          <w:bCs/>
          <w:sz w:val="24"/>
          <w:szCs w:val="24"/>
          <w:lang w:val="pt-BR"/>
        </w:rPr>
        <w:t>09</w:t>
      </w:r>
      <w:r w:rsidR="009B190F" w:rsidRPr="0034714F">
        <w:rPr>
          <w:b/>
          <w:bCs/>
          <w:sz w:val="24"/>
          <w:szCs w:val="24"/>
          <w:lang w:val="pt-BR"/>
        </w:rPr>
        <w:t>:</w:t>
      </w:r>
      <w:r w:rsidR="00F95471">
        <w:rPr>
          <w:b/>
          <w:bCs/>
          <w:sz w:val="24"/>
          <w:szCs w:val="24"/>
          <w:lang w:val="pt-BR"/>
        </w:rPr>
        <w:t>30</w:t>
      </w:r>
      <w:r w:rsidR="009B190F" w:rsidRPr="0034714F">
        <w:rPr>
          <w:b/>
          <w:bCs/>
          <w:sz w:val="24"/>
          <w:szCs w:val="24"/>
          <w:lang w:val="pt-BR"/>
        </w:rPr>
        <w:t xml:space="preserve"> </w:t>
      </w:r>
      <w:r w:rsidRPr="0034714F">
        <w:rPr>
          <w:b/>
          <w:bCs/>
          <w:sz w:val="24"/>
          <w:szCs w:val="24"/>
        </w:rPr>
        <w:t xml:space="preserve">hrs </w:t>
      </w:r>
      <w:r w:rsidRPr="0034714F">
        <w:rPr>
          <w:sz w:val="24"/>
          <w:szCs w:val="24"/>
        </w:rPr>
        <w:t xml:space="preserve">no Auditório </w:t>
      </w:r>
      <w:r w:rsidRPr="00EE43BA">
        <w:rPr>
          <w:sz w:val="24"/>
          <w:szCs w:val="24"/>
        </w:rPr>
        <w:t>da Casa da Cultura, localizada na Rua Mozart Serpa de Carvalho, nº 190, Centro, Bom Jardim/RJ, CEP.: 28.660.000.</w:t>
      </w:r>
    </w:p>
    <w:p w:rsidR="00DE3890" w:rsidRPr="00EE43BA" w:rsidRDefault="00DE3890" w:rsidP="00EE43BA">
      <w:pPr>
        <w:spacing w:before="120" w:after="120"/>
        <w:jc w:val="both"/>
        <w:rPr>
          <w:sz w:val="24"/>
          <w:szCs w:val="24"/>
        </w:rPr>
      </w:pPr>
      <w:r w:rsidRPr="00EE43BA">
        <w:rPr>
          <w:sz w:val="24"/>
          <w:szCs w:val="24"/>
        </w:rPr>
        <w:t>Regime de Execução: DIRETA, em remessa única.</w:t>
      </w:r>
    </w:p>
    <w:p w:rsidR="00DE3890" w:rsidRPr="00EE43BA" w:rsidRDefault="00DE3890" w:rsidP="00EE43BA">
      <w:pPr>
        <w:pStyle w:val="Cabealho"/>
        <w:tabs>
          <w:tab w:val="clear" w:pos="4419"/>
          <w:tab w:val="clear" w:pos="8838"/>
          <w:tab w:val="left" w:pos="426"/>
        </w:tabs>
        <w:spacing w:before="120" w:after="120"/>
        <w:jc w:val="both"/>
        <w:rPr>
          <w:b/>
          <w:sz w:val="24"/>
          <w:szCs w:val="24"/>
        </w:rPr>
      </w:pPr>
      <w:r w:rsidRPr="00EE43BA">
        <w:rPr>
          <w:b/>
          <w:sz w:val="24"/>
          <w:szCs w:val="24"/>
        </w:rPr>
        <w:t>Não haverá prazo de tolerância para entrega dos envelopes (habilitação e proposta de preços).</w:t>
      </w:r>
    </w:p>
    <w:p w:rsidR="00DE3890" w:rsidRPr="00EE43BA" w:rsidRDefault="00DE3890" w:rsidP="00EE43BA">
      <w:pPr>
        <w:pStyle w:val="Cabealho"/>
        <w:tabs>
          <w:tab w:val="clear" w:pos="4419"/>
          <w:tab w:val="clear" w:pos="8838"/>
          <w:tab w:val="num" w:pos="360"/>
          <w:tab w:val="left" w:pos="426"/>
        </w:tabs>
        <w:spacing w:before="120" w:after="120"/>
        <w:jc w:val="both"/>
        <w:rPr>
          <w:b/>
          <w:sz w:val="24"/>
          <w:szCs w:val="24"/>
        </w:rPr>
      </w:pPr>
      <w:r w:rsidRPr="00EE43BA">
        <w:rPr>
          <w:b/>
          <w:sz w:val="24"/>
          <w:szCs w:val="24"/>
        </w:rPr>
        <w:t>1 – DO OBJETO:</w:t>
      </w:r>
    </w:p>
    <w:p w:rsidR="00DE3890" w:rsidRPr="00EE43BA" w:rsidRDefault="00DE3890" w:rsidP="00EE43BA">
      <w:pPr>
        <w:spacing w:before="120" w:after="120"/>
        <w:jc w:val="both"/>
        <w:rPr>
          <w:rFonts w:eastAsia="Arial Unicode MS"/>
          <w:b/>
          <w:sz w:val="24"/>
          <w:szCs w:val="24"/>
          <w:u w:val="single"/>
          <w:lang w:eastAsia="en-US"/>
        </w:rPr>
      </w:pPr>
      <w:r w:rsidRPr="00EE43BA">
        <w:rPr>
          <w:sz w:val="24"/>
          <w:szCs w:val="24"/>
        </w:rPr>
        <w:t>1.1 – O p</w:t>
      </w:r>
      <w:r w:rsidR="00B839B8" w:rsidRPr="00EE43BA">
        <w:rPr>
          <w:sz w:val="24"/>
          <w:szCs w:val="24"/>
        </w:rPr>
        <w:t xml:space="preserve">resente edital destina-se para aquisição de </w:t>
      </w:r>
      <w:r w:rsidR="00B839B8" w:rsidRPr="00EE43BA">
        <w:rPr>
          <w:b/>
          <w:sz w:val="24"/>
          <w:szCs w:val="24"/>
          <w:u w:val="single"/>
        </w:rPr>
        <w:t>MATERIAIS PERMANENTES</w:t>
      </w:r>
      <w:r w:rsidR="00B839B8" w:rsidRPr="00EE43BA">
        <w:rPr>
          <w:sz w:val="24"/>
          <w:szCs w:val="24"/>
        </w:rPr>
        <w:t>, para equipar a Secretaria Municipal de Educação, Núcleo de Atendimento Multidisciplinar- NAM e Unidades Escolares da Rede Municipal de Ensino de Bom Jardim/RJ,</w:t>
      </w:r>
      <w:r w:rsidR="00953848" w:rsidRPr="00EE43BA">
        <w:rPr>
          <w:rFonts w:eastAsia="Arial Unicode MS"/>
          <w:sz w:val="24"/>
          <w:szCs w:val="24"/>
          <w:lang w:eastAsia="en-US"/>
        </w:rPr>
        <w:t xml:space="preserve"> </w:t>
      </w:r>
      <w:r w:rsidRPr="00EE43BA">
        <w:rPr>
          <w:rFonts w:eastAsia="Arial Unicode MS"/>
          <w:sz w:val="24"/>
          <w:szCs w:val="24"/>
          <w:lang w:eastAsia="en-US"/>
        </w:rPr>
        <w:t>c</w:t>
      </w:r>
      <w:r w:rsidRPr="00EE43BA">
        <w:rPr>
          <w:sz w:val="24"/>
          <w:szCs w:val="24"/>
        </w:rPr>
        <w:t>onforme especificações no Anexo I – Termo de Referência,</w:t>
      </w:r>
      <w:r w:rsidRPr="00EE43BA">
        <w:rPr>
          <w:bCs/>
          <w:sz w:val="24"/>
          <w:szCs w:val="24"/>
        </w:rPr>
        <w:t xml:space="preserve"> do presente Edital.</w:t>
      </w:r>
    </w:p>
    <w:p w:rsidR="00DE3890" w:rsidRPr="00EE43BA" w:rsidRDefault="00DE3890" w:rsidP="00EE43BA">
      <w:pPr>
        <w:spacing w:before="120" w:after="120"/>
        <w:jc w:val="both"/>
        <w:rPr>
          <w:b/>
          <w:sz w:val="24"/>
          <w:szCs w:val="24"/>
        </w:rPr>
      </w:pPr>
      <w:r w:rsidRPr="00EE43BA">
        <w:rPr>
          <w:b/>
          <w:sz w:val="24"/>
          <w:szCs w:val="24"/>
        </w:rPr>
        <w:t>2 – DINÂMICA DE EXECUÇÃO E RECEBIMENTO DO CONTRATO</w:t>
      </w:r>
    </w:p>
    <w:p w:rsidR="00DE3890" w:rsidRPr="00EE43BA" w:rsidRDefault="00DE3890" w:rsidP="00EE43BA">
      <w:pPr>
        <w:spacing w:before="120" w:after="120"/>
        <w:jc w:val="both"/>
        <w:rPr>
          <w:b/>
          <w:sz w:val="24"/>
          <w:szCs w:val="24"/>
          <w:u w:val="single"/>
        </w:rPr>
      </w:pPr>
      <w:r w:rsidRPr="00EE43BA">
        <w:rPr>
          <w:b/>
          <w:sz w:val="24"/>
          <w:szCs w:val="24"/>
          <w:u w:val="single"/>
        </w:rPr>
        <w:t>Vide termo de referência</w:t>
      </w:r>
    </w:p>
    <w:p w:rsidR="00DE3890" w:rsidRPr="00EE43BA" w:rsidRDefault="00DE3890" w:rsidP="00EE43BA">
      <w:pPr>
        <w:spacing w:before="120" w:after="120"/>
        <w:jc w:val="both"/>
        <w:rPr>
          <w:b/>
          <w:sz w:val="24"/>
          <w:szCs w:val="24"/>
        </w:rPr>
      </w:pPr>
      <w:r w:rsidRPr="00EE43BA">
        <w:rPr>
          <w:b/>
          <w:sz w:val="24"/>
          <w:szCs w:val="24"/>
        </w:rPr>
        <w:t>3 – PREÇO ESTIMADO PELA ADMINISTRAÇÃO</w:t>
      </w:r>
      <w:r w:rsidR="007E0355" w:rsidRPr="00EE43BA">
        <w:rPr>
          <w:b/>
          <w:sz w:val="24"/>
          <w:szCs w:val="24"/>
        </w:rPr>
        <w:t xml:space="preserve"> </w:t>
      </w:r>
    </w:p>
    <w:p w:rsidR="00DE3890" w:rsidRPr="00EE43BA" w:rsidRDefault="00DE3890" w:rsidP="00EE43BA">
      <w:pPr>
        <w:spacing w:before="120" w:after="120"/>
        <w:jc w:val="both"/>
        <w:rPr>
          <w:bCs/>
          <w:sz w:val="24"/>
          <w:szCs w:val="24"/>
        </w:rPr>
      </w:pPr>
      <w:r w:rsidRPr="00EE43BA">
        <w:rPr>
          <w:bCs/>
          <w:sz w:val="24"/>
          <w:szCs w:val="24"/>
        </w:rPr>
        <w:t xml:space="preserve">3.1 – O preço total estimado pela administração para a presente contratação é de </w:t>
      </w:r>
      <w:r w:rsidRPr="00EE43BA">
        <w:rPr>
          <w:b/>
          <w:i/>
          <w:sz w:val="24"/>
          <w:szCs w:val="24"/>
        </w:rPr>
        <w:t>R$</w:t>
      </w:r>
      <w:r w:rsidR="0080729E" w:rsidRPr="00EE43BA">
        <w:rPr>
          <w:b/>
          <w:i/>
          <w:sz w:val="24"/>
          <w:szCs w:val="24"/>
        </w:rPr>
        <w:t xml:space="preserve"> </w:t>
      </w:r>
      <w:r w:rsidR="00B839B8" w:rsidRPr="00EE43BA">
        <w:rPr>
          <w:b/>
          <w:i/>
          <w:sz w:val="24"/>
          <w:szCs w:val="24"/>
        </w:rPr>
        <w:t>23.413,85</w:t>
      </w:r>
      <w:r w:rsidR="00FD056D" w:rsidRPr="00EE43BA">
        <w:rPr>
          <w:b/>
          <w:i/>
          <w:sz w:val="24"/>
          <w:szCs w:val="24"/>
        </w:rPr>
        <w:t xml:space="preserve"> (</w:t>
      </w:r>
      <w:r w:rsidR="00B839B8" w:rsidRPr="00EE43BA">
        <w:rPr>
          <w:b/>
          <w:i/>
          <w:sz w:val="24"/>
          <w:szCs w:val="24"/>
        </w:rPr>
        <w:t>vinte e três mil, quatrocentos e teze reais e oitenta e cinco centavos</w:t>
      </w:r>
      <w:r w:rsidR="00FD056D" w:rsidRPr="00EE43BA">
        <w:rPr>
          <w:b/>
          <w:i/>
          <w:sz w:val="24"/>
          <w:szCs w:val="24"/>
        </w:rPr>
        <w:t xml:space="preserve">), </w:t>
      </w:r>
      <w:r w:rsidRPr="00EE43BA">
        <w:rPr>
          <w:bCs/>
          <w:sz w:val="24"/>
          <w:szCs w:val="24"/>
        </w:rPr>
        <w:t>conforme valores unitários constantes no item 3.2 do Edital.</w:t>
      </w:r>
    </w:p>
    <w:p w:rsidR="00DE3890" w:rsidRPr="00EE43BA" w:rsidRDefault="00DE3890" w:rsidP="00EE43BA">
      <w:pPr>
        <w:pStyle w:val="Cabealho"/>
        <w:tabs>
          <w:tab w:val="clear" w:pos="4419"/>
          <w:tab w:val="clear" w:pos="8838"/>
        </w:tabs>
        <w:spacing w:before="120" w:after="120"/>
        <w:jc w:val="both"/>
        <w:rPr>
          <w:bCs/>
          <w:sz w:val="24"/>
          <w:szCs w:val="24"/>
          <w:lang w:val="pt-BR"/>
        </w:rPr>
      </w:pPr>
      <w:r w:rsidRPr="00EE43BA">
        <w:rPr>
          <w:bCs/>
          <w:sz w:val="24"/>
          <w:szCs w:val="24"/>
        </w:rPr>
        <w:t>3.2 –– PLANILHA DE CUSTO ESTIMADO</w:t>
      </w:r>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260"/>
        <w:gridCol w:w="1276"/>
        <w:gridCol w:w="1276"/>
        <w:gridCol w:w="1276"/>
        <w:gridCol w:w="1276"/>
      </w:tblGrid>
      <w:tr w:rsidR="00B839B8" w:rsidRPr="001F1923" w:rsidTr="00B839B8">
        <w:trPr>
          <w:trHeight w:val="503"/>
        </w:trPr>
        <w:tc>
          <w:tcPr>
            <w:tcW w:w="851" w:type="dxa"/>
            <w:shd w:val="clear" w:color="auto" w:fill="8DB3E2" w:themeFill="text2" w:themeFillTint="66"/>
            <w:vAlign w:val="center"/>
          </w:tcPr>
          <w:p w:rsidR="00B839B8" w:rsidRPr="001F1923" w:rsidRDefault="00B839B8" w:rsidP="008A0FCC">
            <w:pPr>
              <w:spacing w:line="360" w:lineRule="auto"/>
              <w:jc w:val="center"/>
              <w:rPr>
                <w:b/>
                <w:sz w:val="20"/>
              </w:rPr>
            </w:pPr>
            <w:r w:rsidRPr="001F1923">
              <w:rPr>
                <w:b/>
                <w:sz w:val="20"/>
              </w:rPr>
              <w:t>ITEM</w:t>
            </w:r>
          </w:p>
        </w:tc>
        <w:tc>
          <w:tcPr>
            <w:tcW w:w="3260" w:type="dxa"/>
            <w:shd w:val="clear" w:color="auto" w:fill="8DB3E2" w:themeFill="text2" w:themeFillTint="66"/>
            <w:vAlign w:val="center"/>
          </w:tcPr>
          <w:p w:rsidR="00B839B8" w:rsidRPr="001F1923" w:rsidRDefault="00B839B8" w:rsidP="008A0FCC">
            <w:pPr>
              <w:spacing w:line="360" w:lineRule="auto"/>
              <w:jc w:val="center"/>
              <w:rPr>
                <w:b/>
                <w:sz w:val="20"/>
              </w:rPr>
            </w:pPr>
            <w:r w:rsidRPr="001F1923">
              <w:rPr>
                <w:b/>
                <w:sz w:val="20"/>
              </w:rPr>
              <w:t>DESCRIÇÃO/ESPECIFICAÇÃO</w:t>
            </w:r>
          </w:p>
        </w:tc>
        <w:tc>
          <w:tcPr>
            <w:tcW w:w="1276" w:type="dxa"/>
            <w:shd w:val="clear" w:color="auto" w:fill="8DB3E2" w:themeFill="text2" w:themeFillTint="66"/>
            <w:vAlign w:val="center"/>
          </w:tcPr>
          <w:p w:rsidR="00B839B8" w:rsidRPr="001F1923" w:rsidRDefault="00B839B8" w:rsidP="008A0FCC">
            <w:pPr>
              <w:spacing w:line="360" w:lineRule="auto"/>
              <w:jc w:val="center"/>
              <w:rPr>
                <w:b/>
                <w:sz w:val="20"/>
              </w:rPr>
            </w:pPr>
            <w:r w:rsidRPr="001F1923">
              <w:rPr>
                <w:b/>
                <w:sz w:val="20"/>
              </w:rPr>
              <w:t>UNIDADE DE MEDIDA</w:t>
            </w:r>
          </w:p>
        </w:tc>
        <w:tc>
          <w:tcPr>
            <w:tcW w:w="1276" w:type="dxa"/>
            <w:shd w:val="clear" w:color="auto" w:fill="8DB3E2" w:themeFill="text2" w:themeFillTint="66"/>
          </w:tcPr>
          <w:p w:rsidR="00B839B8" w:rsidRDefault="00B839B8" w:rsidP="008A0FCC">
            <w:pPr>
              <w:spacing w:line="360" w:lineRule="auto"/>
              <w:jc w:val="center"/>
              <w:rPr>
                <w:b/>
                <w:sz w:val="20"/>
              </w:rPr>
            </w:pPr>
          </w:p>
          <w:p w:rsidR="00B839B8" w:rsidRPr="001F1923" w:rsidRDefault="00B839B8" w:rsidP="00B839B8">
            <w:pPr>
              <w:spacing w:line="360" w:lineRule="auto"/>
              <w:jc w:val="center"/>
              <w:rPr>
                <w:b/>
                <w:sz w:val="20"/>
              </w:rPr>
            </w:pPr>
            <w:r w:rsidRPr="001F1923">
              <w:rPr>
                <w:b/>
                <w:sz w:val="20"/>
              </w:rPr>
              <w:t>QUANT</w:t>
            </w:r>
            <w:r>
              <w:rPr>
                <w:b/>
                <w:sz w:val="20"/>
              </w:rPr>
              <w:t>.</w:t>
            </w:r>
          </w:p>
        </w:tc>
        <w:tc>
          <w:tcPr>
            <w:tcW w:w="1276" w:type="dxa"/>
            <w:shd w:val="clear" w:color="auto" w:fill="8DB3E2" w:themeFill="text2" w:themeFillTint="66"/>
          </w:tcPr>
          <w:p w:rsidR="00B839B8" w:rsidRDefault="00B839B8" w:rsidP="008A0FCC">
            <w:pPr>
              <w:spacing w:line="360" w:lineRule="auto"/>
              <w:jc w:val="center"/>
              <w:rPr>
                <w:b/>
                <w:sz w:val="20"/>
              </w:rPr>
            </w:pPr>
            <w:r>
              <w:rPr>
                <w:b/>
                <w:sz w:val="20"/>
              </w:rPr>
              <w:t>VALOR UNITÁRIO</w:t>
            </w:r>
          </w:p>
          <w:p w:rsidR="00B839B8" w:rsidRDefault="00B839B8" w:rsidP="008A0FCC">
            <w:pPr>
              <w:spacing w:line="360" w:lineRule="auto"/>
              <w:jc w:val="center"/>
              <w:rPr>
                <w:b/>
                <w:sz w:val="20"/>
              </w:rPr>
            </w:pPr>
            <w:r>
              <w:rPr>
                <w:b/>
                <w:sz w:val="20"/>
              </w:rPr>
              <w:t>R$</w:t>
            </w:r>
          </w:p>
        </w:tc>
        <w:tc>
          <w:tcPr>
            <w:tcW w:w="1276" w:type="dxa"/>
            <w:shd w:val="clear" w:color="auto" w:fill="8DB3E2" w:themeFill="text2" w:themeFillTint="66"/>
          </w:tcPr>
          <w:p w:rsidR="00B839B8" w:rsidRDefault="00B839B8" w:rsidP="008A0FCC">
            <w:pPr>
              <w:spacing w:line="360" w:lineRule="auto"/>
              <w:jc w:val="center"/>
              <w:rPr>
                <w:b/>
                <w:sz w:val="20"/>
              </w:rPr>
            </w:pPr>
            <w:r>
              <w:rPr>
                <w:b/>
                <w:sz w:val="20"/>
              </w:rPr>
              <w:t>VALOR TOTAL</w:t>
            </w:r>
          </w:p>
          <w:p w:rsidR="00B839B8" w:rsidRDefault="00B839B8" w:rsidP="008A0FCC">
            <w:pPr>
              <w:spacing w:line="360" w:lineRule="auto"/>
              <w:jc w:val="center"/>
              <w:rPr>
                <w:b/>
                <w:sz w:val="20"/>
              </w:rPr>
            </w:pPr>
            <w:r>
              <w:rPr>
                <w:b/>
                <w:sz w:val="20"/>
              </w:rPr>
              <w:t>R$</w:t>
            </w:r>
          </w:p>
        </w:tc>
      </w:tr>
      <w:tr w:rsidR="00B839B8" w:rsidRPr="00017815" w:rsidTr="00B839B8">
        <w:trPr>
          <w:trHeight w:val="503"/>
        </w:trPr>
        <w:tc>
          <w:tcPr>
            <w:tcW w:w="851" w:type="dxa"/>
            <w:shd w:val="clear" w:color="auto" w:fill="auto"/>
            <w:vAlign w:val="center"/>
          </w:tcPr>
          <w:p w:rsidR="00B839B8" w:rsidRPr="00017815" w:rsidRDefault="00B839B8" w:rsidP="008A0FCC">
            <w:pPr>
              <w:spacing w:line="360" w:lineRule="auto"/>
              <w:jc w:val="center"/>
              <w:rPr>
                <w:sz w:val="20"/>
              </w:rPr>
            </w:pPr>
            <w:r w:rsidRPr="00017815">
              <w:rPr>
                <w:sz w:val="20"/>
              </w:rPr>
              <w:t>01</w:t>
            </w:r>
          </w:p>
        </w:tc>
        <w:tc>
          <w:tcPr>
            <w:tcW w:w="3260" w:type="dxa"/>
            <w:vAlign w:val="center"/>
          </w:tcPr>
          <w:p w:rsidR="00B839B8" w:rsidRPr="00017815" w:rsidRDefault="00B839B8" w:rsidP="008A0FCC">
            <w:pPr>
              <w:spacing w:after="158"/>
              <w:ind w:right="33"/>
              <w:jc w:val="both"/>
              <w:rPr>
                <w:sz w:val="20"/>
              </w:rPr>
            </w:pPr>
            <w:r w:rsidRPr="00017815">
              <w:rPr>
                <w:sz w:val="20"/>
              </w:rPr>
              <w:t>Bebedouro industrial de coluna, em inox; 127</w:t>
            </w:r>
            <w:r>
              <w:rPr>
                <w:sz w:val="20"/>
              </w:rPr>
              <w:t xml:space="preserve"> </w:t>
            </w:r>
            <w:r w:rsidRPr="00017815">
              <w:rPr>
                <w:sz w:val="20"/>
              </w:rPr>
              <w:t>v,</w:t>
            </w:r>
            <w:r>
              <w:rPr>
                <w:sz w:val="20"/>
              </w:rPr>
              <w:t xml:space="preserve"> </w:t>
            </w:r>
            <w:r w:rsidRPr="00017815">
              <w:rPr>
                <w:sz w:val="20"/>
              </w:rPr>
              <w:t>potência 120W; com 02 torneiras de pressão, uma de jato para a boca e outra para copo ou squeeze;</w:t>
            </w:r>
            <w:r>
              <w:rPr>
                <w:sz w:val="20"/>
              </w:rPr>
              <w:t xml:space="preserve"> </w:t>
            </w:r>
            <w:r w:rsidRPr="00017815">
              <w:rPr>
                <w:sz w:val="20"/>
              </w:rPr>
              <w:t>temperatura de resfriamento 10ºC; dimensões aproximadas (AxLxP):112x32x32 cm; reservatório de água gelada(L):</w:t>
            </w:r>
            <w:r>
              <w:rPr>
                <w:sz w:val="20"/>
              </w:rPr>
              <w:t xml:space="preserve"> </w:t>
            </w:r>
            <w:r w:rsidRPr="00017815">
              <w:rPr>
                <w:sz w:val="20"/>
              </w:rPr>
              <w:t xml:space="preserve">1,2L; vida útil do filtro/ refil(capacidade de filtragem):3000 litros ou até 6 meses; eficiência na redução de cloro. </w:t>
            </w:r>
          </w:p>
        </w:tc>
        <w:tc>
          <w:tcPr>
            <w:tcW w:w="1276" w:type="dxa"/>
            <w:vAlign w:val="center"/>
          </w:tcPr>
          <w:p w:rsidR="00B839B8" w:rsidRPr="00017815" w:rsidRDefault="00B839B8" w:rsidP="008A0FCC">
            <w:pPr>
              <w:spacing w:line="360" w:lineRule="auto"/>
              <w:jc w:val="center"/>
              <w:rPr>
                <w:sz w:val="20"/>
              </w:rPr>
            </w:pPr>
            <w:r w:rsidRPr="00017815">
              <w:rPr>
                <w:sz w:val="20"/>
              </w:rPr>
              <w:t>Unid</w:t>
            </w:r>
          </w:p>
        </w:tc>
        <w:tc>
          <w:tcPr>
            <w:tcW w:w="1276" w:type="dxa"/>
          </w:tcPr>
          <w:p w:rsidR="00B839B8" w:rsidRDefault="00B839B8" w:rsidP="008A0FCC">
            <w:pPr>
              <w:spacing w:line="360" w:lineRule="auto"/>
              <w:jc w:val="center"/>
              <w:rPr>
                <w:sz w:val="20"/>
              </w:rPr>
            </w:pPr>
          </w:p>
          <w:p w:rsidR="00B839B8" w:rsidRPr="00017815" w:rsidRDefault="00B839B8" w:rsidP="008A0FCC">
            <w:pPr>
              <w:spacing w:line="360" w:lineRule="auto"/>
              <w:jc w:val="center"/>
              <w:rPr>
                <w:sz w:val="20"/>
              </w:rPr>
            </w:pPr>
            <w:r w:rsidRPr="00017815">
              <w:rPr>
                <w:sz w:val="20"/>
              </w:rPr>
              <w:t>03</w:t>
            </w: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tc>
        <w:tc>
          <w:tcPr>
            <w:tcW w:w="1276" w:type="dxa"/>
          </w:tcPr>
          <w:p w:rsidR="00B839B8" w:rsidRDefault="00B839B8" w:rsidP="008A0FCC">
            <w:pPr>
              <w:spacing w:line="360" w:lineRule="auto"/>
              <w:jc w:val="center"/>
              <w:rPr>
                <w:sz w:val="20"/>
              </w:rPr>
            </w:pPr>
            <w:r>
              <w:rPr>
                <w:sz w:val="20"/>
              </w:rPr>
              <w:t>987,33</w:t>
            </w:r>
          </w:p>
        </w:tc>
        <w:tc>
          <w:tcPr>
            <w:tcW w:w="1276" w:type="dxa"/>
          </w:tcPr>
          <w:p w:rsidR="00B839B8" w:rsidRDefault="004E016A" w:rsidP="008A0FCC">
            <w:pPr>
              <w:spacing w:line="360" w:lineRule="auto"/>
              <w:jc w:val="center"/>
              <w:rPr>
                <w:sz w:val="20"/>
              </w:rPr>
            </w:pPr>
            <w:r>
              <w:rPr>
                <w:sz w:val="20"/>
              </w:rPr>
              <w:t>2.961,99</w:t>
            </w:r>
          </w:p>
        </w:tc>
      </w:tr>
      <w:tr w:rsidR="00B839B8" w:rsidRPr="00017815" w:rsidTr="00B839B8">
        <w:trPr>
          <w:trHeight w:val="503"/>
        </w:trPr>
        <w:tc>
          <w:tcPr>
            <w:tcW w:w="851" w:type="dxa"/>
            <w:shd w:val="clear" w:color="auto" w:fill="auto"/>
            <w:vAlign w:val="center"/>
          </w:tcPr>
          <w:p w:rsidR="00B839B8" w:rsidRPr="00017815" w:rsidRDefault="00B839B8" w:rsidP="008A0FCC">
            <w:pPr>
              <w:spacing w:line="360" w:lineRule="auto"/>
              <w:jc w:val="center"/>
              <w:rPr>
                <w:sz w:val="20"/>
              </w:rPr>
            </w:pPr>
            <w:r w:rsidRPr="00017815">
              <w:rPr>
                <w:sz w:val="20"/>
              </w:rPr>
              <w:t>02</w:t>
            </w:r>
          </w:p>
        </w:tc>
        <w:tc>
          <w:tcPr>
            <w:tcW w:w="3260" w:type="dxa"/>
            <w:vAlign w:val="center"/>
          </w:tcPr>
          <w:p w:rsidR="00B839B8" w:rsidRPr="00017815" w:rsidRDefault="00B839B8" w:rsidP="008A0FCC">
            <w:pPr>
              <w:spacing w:after="158"/>
              <w:ind w:right="33"/>
              <w:jc w:val="both"/>
              <w:rPr>
                <w:sz w:val="20"/>
                <w:shd w:val="clear" w:color="auto" w:fill="FFFFFF"/>
              </w:rPr>
            </w:pPr>
            <w:r w:rsidRPr="00017815">
              <w:rPr>
                <w:sz w:val="20"/>
                <w:shd w:val="clear" w:color="auto" w:fill="FFFFFF"/>
              </w:rPr>
              <w:t xml:space="preserve">Caixa de som amplificada com alto falante, potência em torno de 500W; controle de volume independente; controle de grave e agudo; </w:t>
            </w:r>
            <w:r w:rsidRPr="00017815">
              <w:rPr>
                <w:sz w:val="20"/>
                <w:shd w:val="clear" w:color="auto" w:fill="FFFFFF"/>
              </w:rPr>
              <w:lastRenderedPageBreak/>
              <w:t>equalizador, bluetooth, entrada USB/SD, sintonia com rádio FM; no mínimo com 1 microfone  com  cabo de alimentação. Garantia mínima de 12 meses.</w:t>
            </w:r>
          </w:p>
        </w:tc>
        <w:tc>
          <w:tcPr>
            <w:tcW w:w="1276" w:type="dxa"/>
            <w:vAlign w:val="center"/>
          </w:tcPr>
          <w:p w:rsidR="00B839B8" w:rsidRPr="00017815" w:rsidRDefault="00B839B8" w:rsidP="008A0FCC">
            <w:pPr>
              <w:spacing w:line="360" w:lineRule="auto"/>
              <w:jc w:val="center"/>
              <w:rPr>
                <w:sz w:val="20"/>
              </w:rPr>
            </w:pPr>
            <w:r w:rsidRPr="00017815">
              <w:rPr>
                <w:sz w:val="20"/>
              </w:rPr>
              <w:lastRenderedPageBreak/>
              <w:t>Unid</w:t>
            </w:r>
          </w:p>
        </w:tc>
        <w:tc>
          <w:tcPr>
            <w:tcW w:w="1276" w:type="dxa"/>
          </w:tcPr>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r w:rsidRPr="00017815">
              <w:rPr>
                <w:sz w:val="20"/>
              </w:rPr>
              <w:t>02</w:t>
            </w: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tc>
        <w:tc>
          <w:tcPr>
            <w:tcW w:w="1276" w:type="dxa"/>
          </w:tcPr>
          <w:p w:rsidR="00B839B8" w:rsidRPr="00017815" w:rsidRDefault="00B839B8" w:rsidP="008A0FCC">
            <w:pPr>
              <w:spacing w:line="360" w:lineRule="auto"/>
              <w:jc w:val="center"/>
              <w:rPr>
                <w:sz w:val="20"/>
              </w:rPr>
            </w:pPr>
            <w:r>
              <w:rPr>
                <w:sz w:val="20"/>
              </w:rPr>
              <w:lastRenderedPageBreak/>
              <w:t>992,73</w:t>
            </w:r>
          </w:p>
        </w:tc>
        <w:tc>
          <w:tcPr>
            <w:tcW w:w="1276" w:type="dxa"/>
          </w:tcPr>
          <w:p w:rsidR="00B839B8" w:rsidRPr="00017815" w:rsidRDefault="004E016A" w:rsidP="008A0FCC">
            <w:pPr>
              <w:spacing w:line="360" w:lineRule="auto"/>
              <w:jc w:val="center"/>
              <w:rPr>
                <w:sz w:val="20"/>
              </w:rPr>
            </w:pPr>
            <w:r>
              <w:rPr>
                <w:sz w:val="20"/>
              </w:rPr>
              <w:t>1.985,46</w:t>
            </w:r>
          </w:p>
        </w:tc>
      </w:tr>
      <w:tr w:rsidR="00B839B8" w:rsidRPr="00017815" w:rsidTr="00B839B8">
        <w:trPr>
          <w:trHeight w:val="503"/>
        </w:trPr>
        <w:tc>
          <w:tcPr>
            <w:tcW w:w="851" w:type="dxa"/>
            <w:shd w:val="clear" w:color="auto" w:fill="auto"/>
            <w:vAlign w:val="center"/>
          </w:tcPr>
          <w:p w:rsidR="00B839B8" w:rsidRPr="00017815" w:rsidRDefault="00B839B8" w:rsidP="008A0FCC">
            <w:pPr>
              <w:spacing w:line="360" w:lineRule="auto"/>
              <w:jc w:val="center"/>
              <w:rPr>
                <w:sz w:val="20"/>
              </w:rPr>
            </w:pPr>
            <w:r w:rsidRPr="00017815">
              <w:rPr>
                <w:sz w:val="20"/>
              </w:rPr>
              <w:lastRenderedPageBreak/>
              <w:t>03</w:t>
            </w:r>
          </w:p>
        </w:tc>
        <w:tc>
          <w:tcPr>
            <w:tcW w:w="3260" w:type="dxa"/>
            <w:vAlign w:val="center"/>
          </w:tcPr>
          <w:p w:rsidR="00B839B8" w:rsidRPr="00017815" w:rsidRDefault="00B839B8" w:rsidP="008A0FCC">
            <w:pPr>
              <w:spacing w:after="158"/>
              <w:ind w:right="33"/>
              <w:jc w:val="both"/>
              <w:rPr>
                <w:sz w:val="20"/>
                <w:shd w:val="clear" w:color="auto" w:fill="FFFFFF"/>
              </w:rPr>
            </w:pPr>
            <w:r w:rsidRPr="00017815">
              <w:rPr>
                <w:sz w:val="20"/>
                <w:shd w:val="clear" w:color="auto" w:fill="FFFFFF"/>
                <w:lang w:val="en-US"/>
              </w:rPr>
              <w:t xml:space="preserve">Smart TV Led 43, </w:t>
            </w:r>
            <w:r>
              <w:rPr>
                <w:sz w:val="20"/>
                <w:shd w:val="clear" w:color="auto" w:fill="FFFFFF"/>
                <w:lang w:val="en-US"/>
              </w:rPr>
              <w:t>FULL</w:t>
            </w:r>
            <w:r w:rsidRPr="00017815">
              <w:rPr>
                <w:sz w:val="20"/>
                <w:shd w:val="clear" w:color="auto" w:fill="FFFFFF"/>
                <w:lang w:val="en-US"/>
              </w:rPr>
              <w:t xml:space="preserve"> HD. </w:t>
            </w:r>
            <w:r w:rsidRPr="00017815">
              <w:rPr>
                <w:sz w:val="20"/>
                <w:shd w:val="clear" w:color="auto" w:fill="FFFFFF"/>
              </w:rPr>
              <w:t>Fonte de alimentação bivolt automático. Conexões: 1 porta USB, 02 portas HDMI e 01 porta LAN( em quantidade igual ou superior); saída de áudio digital integrado, wi</w:t>
            </w:r>
            <w:r>
              <w:rPr>
                <w:sz w:val="20"/>
                <w:shd w:val="clear" w:color="auto" w:fill="FFFFFF"/>
              </w:rPr>
              <w:t>-</w:t>
            </w:r>
            <w:r w:rsidRPr="00017815">
              <w:rPr>
                <w:sz w:val="20"/>
                <w:shd w:val="clear" w:color="auto" w:fill="FFFFFF"/>
              </w:rPr>
              <w:t>fi integrado, com permissão de acesso a internet, controle remoto compatível com o aparelho. Manual do usuário em português. Selo de eficiência energética nível A.</w:t>
            </w:r>
          </w:p>
        </w:tc>
        <w:tc>
          <w:tcPr>
            <w:tcW w:w="1276" w:type="dxa"/>
            <w:vAlign w:val="center"/>
          </w:tcPr>
          <w:p w:rsidR="00B839B8" w:rsidRPr="00017815" w:rsidRDefault="00B839B8" w:rsidP="008A0FCC">
            <w:pPr>
              <w:spacing w:line="360" w:lineRule="auto"/>
              <w:jc w:val="center"/>
              <w:rPr>
                <w:sz w:val="20"/>
              </w:rPr>
            </w:pPr>
            <w:r w:rsidRPr="00017815">
              <w:rPr>
                <w:sz w:val="20"/>
              </w:rPr>
              <w:t>Unid</w:t>
            </w:r>
          </w:p>
        </w:tc>
        <w:tc>
          <w:tcPr>
            <w:tcW w:w="1276" w:type="dxa"/>
          </w:tcPr>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r w:rsidRPr="00017815">
              <w:rPr>
                <w:sz w:val="20"/>
              </w:rPr>
              <w:t>02</w:t>
            </w:r>
          </w:p>
        </w:tc>
        <w:tc>
          <w:tcPr>
            <w:tcW w:w="1276" w:type="dxa"/>
          </w:tcPr>
          <w:p w:rsidR="00B839B8" w:rsidRPr="00017815" w:rsidRDefault="00B839B8" w:rsidP="008A0FCC">
            <w:pPr>
              <w:spacing w:line="360" w:lineRule="auto"/>
              <w:jc w:val="center"/>
              <w:rPr>
                <w:sz w:val="20"/>
              </w:rPr>
            </w:pPr>
            <w:r>
              <w:rPr>
                <w:sz w:val="20"/>
              </w:rPr>
              <w:t>2.162,97</w:t>
            </w:r>
          </w:p>
        </w:tc>
        <w:tc>
          <w:tcPr>
            <w:tcW w:w="1276" w:type="dxa"/>
          </w:tcPr>
          <w:p w:rsidR="00B839B8" w:rsidRPr="00017815" w:rsidRDefault="004E016A" w:rsidP="008A0FCC">
            <w:pPr>
              <w:spacing w:line="360" w:lineRule="auto"/>
              <w:jc w:val="center"/>
              <w:rPr>
                <w:sz w:val="20"/>
              </w:rPr>
            </w:pPr>
            <w:r>
              <w:rPr>
                <w:sz w:val="20"/>
              </w:rPr>
              <w:t>4.325,94</w:t>
            </w:r>
          </w:p>
        </w:tc>
      </w:tr>
      <w:tr w:rsidR="00B839B8" w:rsidRPr="00017815" w:rsidTr="00B839B8">
        <w:trPr>
          <w:trHeight w:val="503"/>
        </w:trPr>
        <w:tc>
          <w:tcPr>
            <w:tcW w:w="851" w:type="dxa"/>
            <w:shd w:val="clear" w:color="auto" w:fill="auto"/>
            <w:vAlign w:val="center"/>
          </w:tcPr>
          <w:p w:rsidR="00B839B8" w:rsidRPr="00017815" w:rsidRDefault="00B839B8" w:rsidP="008A0FCC">
            <w:pPr>
              <w:spacing w:line="360" w:lineRule="auto"/>
              <w:jc w:val="center"/>
              <w:rPr>
                <w:sz w:val="20"/>
              </w:rPr>
            </w:pPr>
            <w:r w:rsidRPr="00017815">
              <w:rPr>
                <w:sz w:val="20"/>
              </w:rPr>
              <w:t>04</w:t>
            </w:r>
          </w:p>
        </w:tc>
        <w:tc>
          <w:tcPr>
            <w:tcW w:w="3260" w:type="dxa"/>
            <w:vAlign w:val="center"/>
          </w:tcPr>
          <w:p w:rsidR="00B839B8" w:rsidRPr="00017815" w:rsidRDefault="00B839B8" w:rsidP="008A0FCC">
            <w:pPr>
              <w:spacing w:after="158"/>
              <w:ind w:right="33"/>
              <w:jc w:val="both"/>
              <w:rPr>
                <w:sz w:val="20"/>
                <w:shd w:val="clear" w:color="auto" w:fill="FFFFFF"/>
              </w:rPr>
            </w:pPr>
            <w:r w:rsidRPr="00017815">
              <w:rPr>
                <w:sz w:val="20"/>
                <w:shd w:val="clear" w:color="auto" w:fill="FFFFFF"/>
              </w:rPr>
              <w:t>Purificador de água de parede, 110 v, potência aproximada de 63</w:t>
            </w:r>
            <w:r>
              <w:rPr>
                <w:sz w:val="20"/>
                <w:shd w:val="clear" w:color="auto" w:fill="FFFFFF"/>
              </w:rPr>
              <w:t xml:space="preserve"> </w:t>
            </w:r>
            <w:r w:rsidRPr="00017815">
              <w:rPr>
                <w:sz w:val="20"/>
                <w:shd w:val="clear" w:color="auto" w:fill="FFFFFF"/>
              </w:rPr>
              <w:t>W, capacidade aproximada de 0,8 L, com controle de temperatura da água.</w:t>
            </w:r>
          </w:p>
        </w:tc>
        <w:tc>
          <w:tcPr>
            <w:tcW w:w="1276" w:type="dxa"/>
            <w:vAlign w:val="center"/>
          </w:tcPr>
          <w:p w:rsidR="00B839B8" w:rsidRPr="00017815" w:rsidRDefault="00B839B8" w:rsidP="008A0FCC">
            <w:pPr>
              <w:spacing w:line="360" w:lineRule="auto"/>
              <w:jc w:val="center"/>
              <w:rPr>
                <w:sz w:val="20"/>
              </w:rPr>
            </w:pPr>
            <w:r w:rsidRPr="00017815">
              <w:rPr>
                <w:sz w:val="20"/>
              </w:rPr>
              <w:t>Unid</w:t>
            </w:r>
          </w:p>
        </w:tc>
        <w:tc>
          <w:tcPr>
            <w:tcW w:w="1276" w:type="dxa"/>
          </w:tcPr>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r w:rsidRPr="00017815">
              <w:rPr>
                <w:sz w:val="20"/>
              </w:rPr>
              <w:t>02</w:t>
            </w:r>
          </w:p>
        </w:tc>
        <w:tc>
          <w:tcPr>
            <w:tcW w:w="1276" w:type="dxa"/>
          </w:tcPr>
          <w:p w:rsidR="00B839B8" w:rsidRPr="00017815" w:rsidRDefault="00B839B8" w:rsidP="008A0FCC">
            <w:pPr>
              <w:spacing w:line="360" w:lineRule="auto"/>
              <w:jc w:val="center"/>
              <w:rPr>
                <w:sz w:val="20"/>
              </w:rPr>
            </w:pPr>
            <w:r>
              <w:rPr>
                <w:sz w:val="20"/>
              </w:rPr>
              <w:t>904,97</w:t>
            </w:r>
          </w:p>
        </w:tc>
        <w:tc>
          <w:tcPr>
            <w:tcW w:w="1276" w:type="dxa"/>
          </w:tcPr>
          <w:p w:rsidR="00B839B8" w:rsidRPr="00017815" w:rsidRDefault="004E016A" w:rsidP="008A0FCC">
            <w:pPr>
              <w:spacing w:line="360" w:lineRule="auto"/>
              <w:jc w:val="center"/>
              <w:rPr>
                <w:sz w:val="20"/>
              </w:rPr>
            </w:pPr>
            <w:r>
              <w:rPr>
                <w:sz w:val="20"/>
              </w:rPr>
              <w:t>1.809,94</w:t>
            </w:r>
          </w:p>
        </w:tc>
      </w:tr>
      <w:tr w:rsidR="00B839B8" w:rsidRPr="00017815" w:rsidTr="00B839B8">
        <w:trPr>
          <w:trHeight w:val="1097"/>
        </w:trPr>
        <w:tc>
          <w:tcPr>
            <w:tcW w:w="851" w:type="dxa"/>
            <w:shd w:val="clear" w:color="auto" w:fill="auto"/>
            <w:vAlign w:val="center"/>
          </w:tcPr>
          <w:p w:rsidR="00B839B8" w:rsidRPr="00017815" w:rsidRDefault="00B839B8" w:rsidP="008A0FCC">
            <w:pPr>
              <w:spacing w:line="360" w:lineRule="auto"/>
              <w:jc w:val="center"/>
              <w:rPr>
                <w:sz w:val="20"/>
              </w:rPr>
            </w:pPr>
            <w:r w:rsidRPr="00017815">
              <w:rPr>
                <w:sz w:val="20"/>
              </w:rPr>
              <w:t>05</w:t>
            </w:r>
          </w:p>
        </w:tc>
        <w:tc>
          <w:tcPr>
            <w:tcW w:w="3260" w:type="dxa"/>
            <w:vAlign w:val="center"/>
          </w:tcPr>
          <w:p w:rsidR="00B839B8" w:rsidRPr="00017815" w:rsidRDefault="00B839B8" w:rsidP="008A0FCC">
            <w:pPr>
              <w:jc w:val="both"/>
              <w:rPr>
                <w:color w:val="000000" w:themeColor="text1"/>
                <w:sz w:val="20"/>
              </w:rPr>
            </w:pPr>
            <w:r>
              <w:rPr>
                <w:color w:val="000000" w:themeColor="text1"/>
                <w:sz w:val="20"/>
              </w:rPr>
              <w:t>Circulador</w:t>
            </w:r>
            <w:r w:rsidRPr="00017815">
              <w:rPr>
                <w:color w:val="000000" w:themeColor="text1"/>
                <w:sz w:val="20"/>
              </w:rPr>
              <w:t xml:space="preserve"> de ar 127</w:t>
            </w:r>
            <w:r>
              <w:rPr>
                <w:color w:val="000000" w:themeColor="text1"/>
                <w:sz w:val="20"/>
              </w:rPr>
              <w:t xml:space="preserve"> </w:t>
            </w:r>
            <w:r w:rsidRPr="00017815">
              <w:rPr>
                <w:color w:val="000000" w:themeColor="text1"/>
                <w:sz w:val="20"/>
              </w:rPr>
              <w:t>V; potência de 150W; com 5 pás; 3 velocidades.</w:t>
            </w:r>
          </w:p>
        </w:tc>
        <w:tc>
          <w:tcPr>
            <w:tcW w:w="1276" w:type="dxa"/>
            <w:vAlign w:val="center"/>
          </w:tcPr>
          <w:p w:rsidR="00B839B8" w:rsidRPr="00017815" w:rsidRDefault="00B839B8" w:rsidP="008A0FCC">
            <w:pPr>
              <w:pStyle w:val="Contedodatabela"/>
              <w:snapToGrid w:val="0"/>
              <w:jc w:val="center"/>
              <w:rPr>
                <w:sz w:val="20"/>
              </w:rPr>
            </w:pPr>
            <w:r w:rsidRPr="00017815">
              <w:rPr>
                <w:sz w:val="20"/>
              </w:rPr>
              <w:t>Unid</w:t>
            </w:r>
          </w:p>
        </w:tc>
        <w:tc>
          <w:tcPr>
            <w:tcW w:w="1276" w:type="dxa"/>
          </w:tcPr>
          <w:p w:rsidR="00B839B8" w:rsidRPr="00017815" w:rsidRDefault="00B839B8" w:rsidP="008A0FCC">
            <w:pPr>
              <w:spacing w:line="360" w:lineRule="auto"/>
              <w:jc w:val="center"/>
              <w:rPr>
                <w:sz w:val="20"/>
              </w:rPr>
            </w:pPr>
            <w:r w:rsidRPr="00017815">
              <w:rPr>
                <w:sz w:val="20"/>
              </w:rPr>
              <w:t>10</w:t>
            </w: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tc>
        <w:tc>
          <w:tcPr>
            <w:tcW w:w="1276" w:type="dxa"/>
          </w:tcPr>
          <w:p w:rsidR="00B839B8" w:rsidRPr="00017815" w:rsidRDefault="00B839B8" w:rsidP="008A0FCC">
            <w:pPr>
              <w:spacing w:line="360" w:lineRule="auto"/>
              <w:jc w:val="center"/>
              <w:rPr>
                <w:sz w:val="20"/>
              </w:rPr>
            </w:pPr>
            <w:r>
              <w:rPr>
                <w:sz w:val="20"/>
              </w:rPr>
              <w:t>304,13</w:t>
            </w:r>
          </w:p>
        </w:tc>
        <w:tc>
          <w:tcPr>
            <w:tcW w:w="1276" w:type="dxa"/>
          </w:tcPr>
          <w:p w:rsidR="00B839B8" w:rsidRPr="00017815" w:rsidRDefault="004E016A" w:rsidP="008A0FCC">
            <w:pPr>
              <w:spacing w:line="360" w:lineRule="auto"/>
              <w:jc w:val="center"/>
              <w:rPr>
                <w:sz w:val="20"/>
              </w:rPr>
            </w:pPr>
            <w:r>
              <w:rPr>
                <w:sz w:val="20"/>
              </w:rPr>
              <w:t>3.041,30</w:t>
            </w:r>
          </w:p>
        </w:tc>
      </w:tr>
      <w:tr w:rsidR="00B839B8" w:rsidRPr="00017815" w:rsidTr="00B839B8">
        <w:trPr>
          <w:trHeight w:val="503"/>
        </w:trPr>
        <w:tc>
          <w:tcPr>
            <w:tcW w:w="851" w:type="dxa"/>
            <w:shd w:val="clear" w:color="auto" w:fill="auto"/>
            <w:vAlign w:val="center"/>
          </w:tcPr>
          <w:p w:rsidR="00B839B8" w:rsidRPr="00017815" w:rsidRDefault="00B839B8" w:rsidP="008A0FCC">
            <w:pPr>
              <w:spacing w:line="360" w:lineRule="auto"/>
              <w:jc w:val="center"/>
              <w:rPr>
                <w:sz w:val="20"/>
              </w:rPr>
            </w:pPr>
            <w:r>
              <w:rPr>
                <w:sz w:val="20"/>
              </w:rPr>
              <w:t>06</w:t>
            </w:r>
          </w:p>
        </w:tc>
        <w:tc>
          <w:tcPr>
            <w:tcW w:w="3260" w:type="dxa"/>
            <w:vAlign w:val="center"/>
          </w:tcPr>
          <w:p w:rsidR="00B839B8" w:rsidRPr="00017815" w:rsidRDefault="00B839B8" w:rsidP="008A0FCC">
            <w:pPr>
              <w:pStyle w:val="Ttulo1"/>
              <w:shd w:val="clear" w:color="auto" w:fill="FFFFFF"/>
              <w:spacing w:before="0"/>
              <w:jc w:val="both"/>
              <w:textAlignment w:val="baseline"/>
              <w:rPr>
                <w:sz w:val="20"/>
              </w:rPr>
            </w:pPr>
            <w:r w:rsidRPr="00017815">
              <w:rPr>
                <w:rFonts w:ascii="Times New Roman" w:hAnsi="Times New Roman"/>
                <w:b w:val="0"/>
                <w:sz w:val="20"/>
              </w:rPr>
              <w:t>Balança mecânica antropométrica com capacidade de até 150kg, divisão – 100 gramas, tamanho adulto, estrutura em chapa de aço carbono, régua em aço cromado, perfil de escala numérica em alumínio, cursores em aço inoxidável, acabamento em tinta poliéster a pó, pés reguláveis em borracha sintética, antropômetro em alumínio anodizado e litografado, medida até 2 metros, tapete antiderrapante. Medida aproximada da base 35 x 26cm (CxL). Peso aproximado de 15 kg. Garantia de 12 meses. HOMOLOGADA PELO INMETRO E AFERIDA PELO IPEM</w:t>
            </w:r>
            <w:r>
              <w:rPr>
                <w:rFonts w:ascii="Times New Roman" w:hAnsi="Times New Roman"/>
                <w:b w:val="0"/>
                <w:sz w:val="20"/>
              </w:rPr>
              <w:t>.</w:t>
            </w:r>
          </w:p>
        </w:tc>
        <w:tc>
          <w:tcPr>
            <w:tcW w:w="1276" w:type="dxa"/>
            <w:vAlign w:val="center"/>
          </w:tcPr>
          <w:p w:rsidR="00B839B8" w:rsidRPr="00017815" w:rsidRDefault="00B839B8" w:rsidP="008A0FCC">
            <w:pPr>
              <w:spacing w:line="360" w:lineRule="auto"/>
              <w:jc w:val="center"/>
              <w:rPr>
                <w:sz w:val="20"/>
              </w:rPr>
            </w:pPr>
            <w:r w:rsidRPr="00017815">
              <w:rPr>
                <w:sz w:val="20"/>
              </w:rPr>
              <w:t>Unid</w:t>
            </w:r>
          </w:p>
        </w:tc>
        <w:tc>
          <w:tcPr>
            <w:tcW w:w="1276" w:type="dxa"/>
          </w:tcPr>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r w:rsidRPr="00017815">
              <w:rPr>
                <w:sz w:val="20"/>
              </w:rPr>
              <w:t>03</w:t>
            </w: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tc>
        <w:tc>
          <w:tcPr>
            <w:tcW w:w="1276" w:type="dxa"/>
          </w:tcPr>
          <w:p w:rsidR="00B839B8" w:rsidRPr="00017815" w:rsidRDefault="00B839B8" w:rsidP="008A0FCC">
            <w:pPr>
              <w:spacing w:line="360" w:lineRule="auto"/>
              <w:jc w:val="center"/>
              <w:rPr>
                <w:sz w:val="20"/>
              </w:rPr>
            </w:pPr>
            <w:r>
              <w:rPr>
                <w:sz w:val="20"/>
              </w:rPr>
              <w:t>1.445,24</w:t>
            </w:r>
          </w:p>
        </w:tc>
        <w:tc>
          <w:tcPr>
            <w:tcW w:w="1276" w:type="dxa"/>
          </w:tcPr>
          <w:p w:rsidR="00B839B8" w:rsidRPr="00017815" w:rsidRDefault="004E016A" w:rsidP="008A0FCC">
            <w:pPr>
              <w:spacing w:line="360" w:lineRule="auto"/>
              <w:jc w:val="center"/>
              <w:rPr>
                <w:sz w:val="20"/>
              </w:rPr>
            </w:pPr>
            <w:r>
              <w:rPr>
                <w:sz w:val="20"/>
              </w:rPr>
              <w:t>4.335,72</w:t>
            </w:r>
          </w:p>
        </w:tc>
      </w:tr>
      <w:tr w:rsidR="00B839B8" w:rsidRPr="00017815" w:rsidTr="00B839B8">
        <w:trPr>
          <w:trHeight w:val="503"/>
        </w:trPr>
        <w:tc>
          <w:tcPr>
            <w:tcW w:w="851" w:type="dxa"/>
            <w:shd w:val="clear" w:color="auto" w:fill="auto"/>
            <w:vAlign w:val="center"/>
          </w:tcPr>
          <w:p w:rsidR="00B839B8" w:rsidRPr="00017815" w:rsidRDefault="00B839B8" w:rsidP="008A0FCC">
            <w:pPr>
              <w:spacing w:line="360" w:lineRule="auto"/>
              <w:jc w:val="center"/>
              <w:rPr>
                <w:sz w:val="20"/>
              </w:rPr>
            </w:pPr>
            <w:r>
              <w:rPr>
                <w:sz w:val="20"/>
              </w:rPr>
              <w:t>07</w:t>
            </w:r>
          </w:p>
        </w:tc>
        <w:tc>
          <w:tcPr>
            <w:tcW w:w="3260" w:type="dxa"/>
            <w:vAlign w:val="center"/>
          </w:tcPr>
          <w:p w:rsidR="00B839B8" w:rsidRPr="00017815" w:rsidRDefault="00B839B8" w:rsidP="008A0FCC">
            <w:pPr>
              <w:spacing w:after="158"/>
              <w:ind w:right="33"/>
              <w:jc w:val="both"/>
              <w:rPr>
                <w:b/>
                <w:sz w:val="20"/>
              </w:rPr>
            </w:pPr>
            <w:r w:rsidRPr="00017815">
              <w:rPr>
                <w:sz w:val="20"/>
                <w:shd w:val="clear" w:color="auto" w:fill="FFFFFF"/>
              </w:rPr>
              <w:t xml:space="preserve">Balança Infantil mecânica antropométrica, com concha injetada. </w:t>
            </w:r>
            <w:r w:rsidRPr="00017815">
              <w:rPr>
                <w:sz w:val="20"/>
              </w:rPr>
              <w:t>Estrutura em chapa de aço carbono; acabamento em tinta poliéster; estrutura em chapa de aço carbono; acabamento em tinta poliéster a pó; pés reguláveis em borracha. HOMOLOGADAS PELO INMETRO E AFERIDAS PELO IPEM;  Concha polipropileno Antropométrica: 52 x 28 cm aproximadamente; faixa de medição antropométrica de 0 a 54 cm aproximadamente; r</w:t>
            </w:r>
            <w:r w:rsidRPr="00017815">
              <w:rPr>
                <w:color w:val="222222"/>
                <w:sz w:val="20"/>
              </w:rPr>
              <w:t xml:space="preserve">égua graduada em aço cromado; cursor em aço inoxidável; carga mínima 200g; carga máxima 16 Kg; divisão 10g; medida plataforma 300 X 545 mm </w:t>
            </w:r>
            <w:r w:rsidRPr="00017815">
              <w:rPr>
                <w:color w:val="222222"/>
                <w:sz w:val="20"/>
              </w:rPr>
              <w:lastRenderedPageBreak/>
              <w:t>aproximadamente.</w:t>
            </w:r>
          </w:p>
        </w:tc>
        <w:tc>
          <w:tcPr>
            <w:tcW w:w="1276" w:type="dxa"/>
            <w:vAlign w:val="center"/>
          </w:tcPr>
          <w:p w:rsidR="00B839B8" w:rsidRPr="00017815" w:rsidRDefault="00B839B8" w:rsidP="008A0FCC">
            <w:pPr>
              <w:spacing w:line="360" w:lineRule="auto"/>
              <w:jc w:val="center"/>
              <w:rPr>
                <w:sz w:val="20"/>
              </w:rPr>
            </w:pPr>
            <w:r w:rsidRPr="00017815">
              <w:rPr>
                <w:sz w:val="20"/>
              </w:rPr>
              <w:lastRenderedPageBreak/>
              <w:t>Unid</w:t>
            </w:r>
          </w:p>
        </w:tc>
        <w:tc>
          <w:tcPr>
            <w:tcW w:w="1276" w:type="dxa"/>
          </w:tcPr>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p>
          <w:p w:rsidR="00B839B8" w:rsidRPr="00017815" w:rsidRDefault="00B839B8" w:rsidP="008A0FCC">
            <w:pPr>
              <w:spacing w:line="360" w:lineRule="auto"/>
              <w:jc w:val="center"/>
              <w:rPr>
                <w:sz w:val="20"/>
              </w:rPr>
            </w:pPr>
            <w:r w:rsidRPr="00017815">
              <w:rPr>
                <w:sz w:val="20"/>
              </w:rPr>
              <w:t>03</w:t>
            </w:r>
          </w:p>
        </w:tc>
        <w:tc>
          <w:tcPr>
            <w:tcW w:w="1276" w:type="dxa"/>
          </w:tcPr>
          <w:p w:rsidR="00B839B8" w:rsidRPr="00017815" w:rsidRDefault="00B839B8" w:rsidP="008A0FCC">
            <w:pPr>
              <w:spacing w:line="360" w:lineRule="auto"/>
              <w:jc w:val="center"/>
              <w:rPr>
                <w:sz w:val="20"/>
              </w:rPr>
            </w:pPr>
            <w:r>
              <w:rPr>
                <w:sz w:val="20"/>
              </w:rPr>
              <w:t>1.052,67</w:t>
            </w:r>
          </w:p>
        </w:tc>
        <w:tc>
          <w:tcPr>
            <w:tcW w:w="1276" w:type="dxa"/>
          </w:tcPr>
          <w:p w:rsidR="00B839B8" w:rsidRPr="00017815" w:rsidRDefault="004E016A" w:rsidP="008A0FCC">
            <w:pPr>
              <w:spacing w:line="360" w:lineRule="auto"/>
              <w:jc w:val="center"/>
              <w:rPr>
                <w:sz w:val="20"/>
              </w:rPr>
            </w:pPr>
            <w:r>
              <w:rPr>
                <w:sz w:val="20"/>
              </w:rPr>
              <w:t>3.158,01</w:t>
            </w:r>
          </w:p>
        </w:tc>
      </w:tr>
      <w:tr w:rsidR="00B839B8" w:rsidRPr="00017815" w:rsidTr="00B839B8">
        <w:trPr>
          <w:trHeight w:val="451"/>
        </w:trPr>
        <w:tc>
          <w:tcPr>
            <w:tcW w:w="851" w:type="dxa"/>
            <w:shd w:val="clear" w:color="auto" w:fill="auto"/>
            <w:vAlign w:val="center"/>
          </w:tcPr>
          <w:p w:rsidR="00B839B8" w:rsidRPr="00017815" w:rsidRDefault="00B839B8" w:rsidP="008A0FCC">
            <w:pPr>
              <w:spacing w:line="360" w:lineRule="auto"/>
              <w:jc w:val="center"/>
              <w:rPr>
                <w:sz w:val="20"/>
              </w:rPr>
            </w:pPr>
            <w:r>
              <w:rPr>
                <w:sz w:val="20"/>
              </w:rPr>
              <w:lastRenderedPageBreak/>
              <w:t>08</w:t>
            </w:r>
          </w:p>
        </w:tc>
        <w:tc>
          <w:tcPr>
            <w:tcW w:w="3260" w:type="dxa"/>
            <w:vAlign w:val="center"/>
          </w:tcPr>
          <w:p w:rsidR="00B839B8" w:rsidRPr="00017815" w:rsidRDefault="00B839B8" w:rsidP="008A0FCC">
            <w:pPr>
              <w:spacing w:after="158"/>
              <w:ind w:right="33"/>
              <w:jc w:val="both"/>
              <w:rPr>
                <w:sz w:val="20"/>
                <w:shd w:val="clear" w:color="auto" w:fill="FFFFFF"/>
              </w:rPr>
            </w:pPr>
            <w:r w:rsidRPr="00017815">
              <w:rPr>
                <w:sz w:val="20"/>
                <w:shd w:val="clear" w:color="auto" w:fill="FFFFFF"/>
              </w:rPr>
              <w:t>Forno de micro</w:t>
            </w:r>
            <w:r>
              <w:rPr>
                <w:sz w:val="20"/>
                <w:shd w:val="clear" w:color="auto" w:fill="FFFFFF"/>
              </w:rPr>
              <w:t>-</w:t>
            </w:r>
            <w:r w:rsidRPr="00017815">
              <w:rPr>
                <w:sz w:val="20"/>
                <w:shd w:val="clear" w:color="auto" w:fill="FFFFFF"/>
              </w:rPr>
              <w:t>ondas, 25L, branco, 110</w:t>
            </w:r>
            <w:r>
              <w:rPr>
                <w:sz w:val="20"/>
                <w:shd w:val="clear" w:color="auto" w:fill="FFFFFF"/>
              </w:rPr>
              <w:t xml:space="preserve"> </w:t>
            </w:r>
            <w:r w:rsidRPr="00017815">
              <w:rPr>
                <w:sz w:val="20"/>
                <w:shd w:val="clear" w:color="auto" w:fill="FFFFFF"/>
              </w:rPr>
              <w:t>V.</w:t>
            </w:r>
          </w:p>
        </w:tc>
        <w:tc>
          <w:tcPr>
            <w:tcW w:w="1276" w:type="dxa"/>
            <w:vAlign w:val="center"/>
          </w:tcPr>
          <w:p w:rsidR="00B839B8" w:rsidRPr="00017815" w:rsidRDefault="00B839B8" w:rsidP="008A0FCC">
            <w:pPr>
              <w:spacing w:line="360" w:lineRule="auto"/>
              <w:jc w:val="center"/>
              <w:rPr>
                <w:sz w:val="20"/>
              </w:rPr>
            </w:pPr>
            <w:r w:rsidRPr="00017815">
              <w:rPr>
                <w:sz w:val="20"/>
              </w:rPr>
              <w:t>Unid</w:t>
            </w:r>
          </w:p>
        </w:tc>
        <w:tc>
          <w:tcPr>
            <w:tcW w:w="1276" w:type="dxa"/>
          </w:tcPr>
          <w:p w:rsidR="00B839B8" w:rsidRPr="00017815" w:rsidRDefault="00B839B8" w:rsidP="008A0FCC">
            <w:pPr>
              <w:spacing w:line="360" w:lineRule="auto"/>
              <w:jc w:val="center"/>
              <w:rPr>
                <w:sz w:val="20"/>
              </w:rPr>
            </w:pPr>
            <w:r w:rsidRPr="00017815">
              <w:rPr>
                <w:sz w:val="20"/>
              </w:rPr>
              <w:t>02</w:t>
            </w:r>
          </w:p>
          <w:p w:rsidR="00B839B8" w:rsidRPr="00017815" w:rsidRDefault="00B839B8" w:rsidP="008A0FCC">
            <w:pPr>
              <w:spacing w:line="360" w:lineRule="auto"/>
              <w:jc w:val="center"/>
              <w:rPr>
                <w:sz w:val="20"/>
              </w:rPr>
            </w:pPr>
          </w:p>
        </w:tc>
        <w:tc>
          <w:tcPr>
            <w:tcW w:w="1276" w:type="dxa"/>
          </w:tcPr>
          <w:p w:rsidR="00B839B8" w:rsidRPr="00017815" w:rsidRDefault="004E016A" w:rsidP="008A0FCC">
            <w:pPr>
              <w:spacing w:line="360" w:lineRule="auto"/>
              <w:jc w:val="center"/>
              <w:rPr>
                <w:sz w:val="20"/>
              </w:rPr>
            </w:pPr>
            <w:r>
              <w:rPr>
                <w:sz w:val="20"/>
              </w:rPr>
              <w:t>623,80</w:t>
            </w:r>
          </w:p>
        </w:tc>
        <w:tc>
          <w:tcPr>
            <w:tcW w:w="1276" w:type="dxa"/>
          </w:tcPr>
          <w:p w:rsidR="00B839B8" w:rsidRPr="00017815" w:rsidRDefault="004E016A" w:rsidP="008A0FCC">
            <w:pPr>
              <w:spacing w:line="360" w:lineRule="auto"/>
              <w:jc w:val="center"/>
              <w:rPr>
                <w:sz w:val="20"/>
              </w:rPr>
            </w:pPr>
            <w:r>
              <w:rPr>
                <w:sz w:val="20"/>
              </w:rPr>
              <w:t>1.247,60</w:t>
            </w:r>
          </w:p>
        </w:tc>
      </w:tr>
      <w:tr w:rsidR="00B839B8" w:rsidRPr="00017815" w:rsidTr="00B839B8">
        <w:trPr>
          <w:trHeight w:val="731"/>
        </w:trPr>
        <w:tc>
          <w:tcPr>
            <w:tcW w:w="851" w:type="dxa"/>
            <w:shd w:val="clear" w:color="auto" w:fill="auto"/>
            <w:vAlign w:val="center"/>
          </w:tcPr>
          <w:p w:rsidR="00B839B8" w:rsidRPr="00017815" w:rsidRDefault="00B839B8" w:rsidP="008A0FCC">
            <w:pPr>
              <w:spacing w:line="360" w:lineRule="auto"/>
              <w:jc w:val="center"/>
              <w:rPr>
                <w:sz w:val="20"/>
              </w:rPr>
            </w:pPr>
            <w:r>
              <w:rPr>
                <w:sz w:val="20"/>
              </w:rPr>
              <w:t>09</w:t>
            </w:r>
          </w:p>
        </w:tc>
        <w:tc>
          <w:tcPr>
            <w:tcW w:w="3260" w:type="dxa"/>
            <w:vAlign w:val="center"/>
          </w:tcPr>
          <w:p w:rsidR="00B839B8" w:rsidRPr="00017815" w:rsidRDefault="00B839B8" w:rsidP="008A0FCC">
            <w:pPr>
              <w:spacing w:after="158"/>
              <w:ind w:right="33"/>
              <w:jc w:val="both"/>
              <w:rPr>
                <w:sz w:val="20"/>
                <w:shd w:val="clear" w:color="auto" w:fill="FFFFFF"/>
              </w:rPr>
            </w:pPr>
            <w:r w:rsidRPr="00017815">
              <w:rPr>
                <w:sz w:val="20"/>
                <w:shd w:val="clear" w:color="auto" w:fill="FFFFFF"/>
              </w:rPr>
              <w:t>Aparelho de telefone fixo, sem fio, com identificador de chamadas, display digital, preto, bivolt.</w:t>
            </w:r>
          </w:p>
        </w:tc>
        <w:tc>
          <w:tcPr>
            <w:tcW w:w="1276" w:type="dxa"/>
            <w:vAlign w:val="center"/>
          </w:tcPr>
          <w:p w:rsidR="00B839B8" w:rsidRPr="00017815" w:rsidRDefault="00B839B8" w:rsidP="008A0FCC">
            <w:pPr>
              <w:spacing w:line="360" w:lineRule="auto"/>
              <w:jc w:val="center"/>
              <w:rPr>
                <w:sz w:val="20"/>
              </w:rPr>
            </w:pPr>
            <w:r w:rsidRPr="00017815">
              <w:rPr>
                <w:sz w:val="20"/>
              </w:rPr>
              <w:t>Unid</w:t>
            </w:r>
          </w:p>
        </w:tc>
        <w:tc>
          <w:tcPr>
            <w:tcW w:w="1276" w:type="dxa"/>
          </w:tcPr>
          <w:p w:rsidR="00B839B8" w:rsidRPr="00017815" w:rsidRDefault="00B839B8" w:rsidP="008A0FCC">
            <w:pPr>
              <w:spacing w:line="360" w:lineRule="auto"/>
              <w:jc w:val="center"/>
              <w:rPr>
                <w:sz w:val="20"/>
              </w:rPr>
            </w:pPr>
            <w:r w:rsidRPr="00017815">
              <w:rPr>
                <w:sz w:val="20"/>
              </w:rPr>
              <w:t>03</w:t>
            </w:r>
          </w:p>
        </w:tc>
        <w:tc>
          <w:tcPr>
            <w:tcW w:w="1276" w:type="dxa"/>
          </w:tcPr>
          <w:p w:rsidR="00B839B8" w:rsidRPr="00017815" w:rsidRDefault="004E016A" w:rsidP="008A0FCC">
            <w:pPr>
              <w:spacing w:line="360" w:lineRule="auto"/>
              <w:jc w:val="center"/>
              <w:rPr>
                <w:sz w:val="20"/>
              </w:rPr>
            </w:pPr>
            <w:r>
              <w:rPr>
                <w:sz w:val="20"/>
              </w:rPr>
              <w:t>182,63</w:t>
            </w:r>
          </w:p>
        </w:tc>
        <w:tc>
          <w:tcPr>
            <w:tcW w:w="1276" w:type="dxa"/>
          </w:tcPr>
          <w:p w:rsidR="00B839B8" w:rsidRPr="00017815" w:rsidRDefault="004E016A" w:rsidP="008A0FCC">
            <w:pPr>
              <w:spacing w:line="360" w:lineRule="auto"/>
              <w:jc w:val="center"/>
              <w:rPr>
                <w:sz w:val="20"/>
              </w:rPr>
            </w:pPr>
            <w:r>
              <w:rPr>
                <w:sz w:val="20"/>
              </w:rPr>
              <w:t>547,89</w:t>
            </w:r>
          </w:p>
        </w:tc>
      </w:tr>
      <w:tr w:rsidR="004E016A" w:rsidRPr="00017815" w:rsidTr="008A0FCC">
        <w:trPr>
          <w:trHeight w:val="731"/>
        </w:trPr>
        <w:tc>
          <w:tcPr>
            <w:tcW w:w="6663" w:type="dxa"/>
            <w:gridSpan w:val="4"/>
            <w:shd w:val="clear" w:color="auto" w:fill="auto"/>
            <w:vAlign w:val="center"/>
          </w:tcPr>
          <w:p w:rsidR="004E016A" w:rsidRPr="00017815" w:rsidRDefault="004E016A" w:rsidP="008A0FCC">
            <w:pPr>
              <w:spacing w:line="360" w:lineRule="auto"/>
              <w:jc w:val="center"/>
              <w:rPr>
                <w:sz w:val="20"/>
              </w:rPr>
            </w:pPr>
            <w:r>
              <w:rPr>
                <w:sz w:val="20"/>
              </w:rPr>
              <w:t>VALOR TOTAL R$</w:t>
            </w:r>
          </w:p>
        </w:tc>
        <w:tc>
          <w:tcPr>
            <w:tcW w:w="2552" w:type="dxa"/>
            <w:gridSpan w:val="2"/>
          </w:tcPr>
          <w:p w:rsidR="004E016A" w:rsidRDefault="004E016A" w:rsidP="008A0FCC">
            <w:pPr>
              <w:spacing w:line="360" w:lineRule="auto"/>
              <w:jc w:val="center"/>
              <w:rPr>
                <w:sz w:val="20"/>
              </w:rPr>
            </w:pPr>
          </w:p>
          <w:p w:rsidR="004E016A" w:rsidRDefault="004E016A" w:rsidP="008A0FCC">
            <w:pPr>
              <w:spacing w:line="360" w:lineRule="auto"/>
              <w:jc w:val="center"/>
              <w:rPr>
                <w:sz w:val="20"/>
              </w:rPr>
            </w:pPr>
            <w:r>
              <w:rPr>
                <w:sz w:val="20"/>
              </w:rPr>
              <w:t>23.413,85</w:t>
            </w:r>
          </w:p>
        </w:tc>
      </w:tr>
    </w:tbl>
    <w:p w:rsidR="00DE3890" w:rsidRPr="00252160" w:rsidRDefault="00DE3890" w:rsidP="00587703">
      <w:pPr>
        <w:spacing w:before="120" w:after="120"/>
        <w:jc w:val="both"/>
        <w:rPr>
          <w:b/>
          <w:sz w:val="24"/>
          <w:szCs w:val="24"/>
        </w:rPr>
      </w:pPr>
      <w:r w:rsidRPr="00252160">
        <w:rPr>
          <w:b/>
          <w:sz w:val="24"/>
          <w:szCs w:val="24"/>
        </w:rPr>
        <w:t>4 – REAJUSTES DOS PREÇOS</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bCs/>
          <w:sz w:val="24"/>
          <w:szCs w:val="24"/>
        </w:rPr>
      </w:pPr>
      <w:r w:rsidRPr="00252160">
        <w:rPr>
          <w:b/>
          <w:bCs/>
          <w:sz w:val="24"/>
          <w:szCs w:val="24"/>
        </w:rPr>
        <w:t>5 – DA IMPUGNAÇÃO DO ATO CONVOCATÓRIO</w:t>
      </w:r>
      <w:r w:rsidR="007E0355" w:rsidRPr="00252160">
        <w:rPr>
          <w:b/>
          <w:bCs/>
          <w:sz w:val="24"/>
          <w:szCs w:val="24"/>
        </w:rPr>
        <w:t xml:space="preserve"> </w:t>
      </w:r>
    </w:p>
    <w:p w:rsidR="00DE3890" w:rsidRPr="00252160" w:rsidRDefault="00DE3890" w:rsidP="00587703">
      <w:pPr>
        <w:spacing w:before="120" w:after="120"/>
        <w:jc w:val="both"/>
        <w:rPr>
          <w:bCs/>
          <w:sz w:val="24"/>
          <w:szCs w:val="24"/>
        </w:rPr>
      </w:pPr>
      <w:r w:rsidRPr="00252160">
        <w:rPr>
          <w:bCs/>
          <w:sz w:val="24"/>
          <w:szCs w:val="24"/>
        </w:rPr>
        <w:t>5.1 –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ao Secretário</w:t>
      </w:r>
      <w:r w:rsidRPr="00252160">
        <w:rPr>
          <w:sz w:val="24"/>
          <w:szCs w:val="24"/>
        </w:rPr>
        <w:t xml:space="preserve"> Municipal de Educação, </w:t>
      </w:r>
      <w:r w:rsidR="00EE43BA" w:rsidRPr="0034714F">
        <w:rPr>
          <w:bCs/>
          <w:sz w:val="24"/>
          <w:szCs w:val="24"/>
        </w:rPr>
        <w:t xml:space="preserve">decidir </w:t>
      </w:r>
      <w:r w:rsidRPr="0034714F">
        <w:rPr>
          <w:bCs/>
          <w:sz w:val="24"/>
          <w:szCs w:val="24"/>
        </w:rPr>
        <w:t xml:space="preserve">sobre a petição até o prazo de 03 (três) dias úteis, conforme Portaria Municipal nº 425/17, de 16 </w:t>
      </w:r>
      <w:r w:rsidRPr="00252160">
        <w:rPr>
          <w:bCs/>
          <w:sz w:val="24"/>
          <w:szCs w:val="24"/>
        </w:rPr>
        <w:t>de novembro de 2017.</w:t>
      </w:r>
    </w:p>
    <w:p w:rsidR="00DE3890" w:rsidRPr="00252160" w:rsidRDefault="00DE3890" w:rsidP="00587703">
      <w:pPr>
        <w:pStyle w:val="Cabealho"/>
        <w:tabs>
          <w:tab w:val="clear" w:pos="4419"/>
          <w:tab w:val="clear" w:pos="8838"/>
        </w:tabs>
        <w:spacing w:before="120" w:after="120"/>
        <w:jc w:val="both"/>
        <w:rPr>
          <w:bCs/>
          <w:sz w:val="24"/>
          <w:szCs w:val="24"/>
        </w:rPr>
      </w:pPr>
      <w:r w:rsidRPr="00252160">
        <w:rPr>
          <w:bCs/>
          <w:sz w:val="24"/>
          <w:szCs w:val="24"/>
        </w:rPr>
        <w:t>5.2 – Caso seja acolhida a petição contra o ato convocatório, será designada nova data para realização do certame, exceto quando, inquestionavelmente, a alteração não afetar a formulação das propostas.</w:t>
      </w:r>
    </w:p>
    <w:p w:rsidR="00DE3890" w:rsidRPr="00252160" w:rsidRDefault="00DE3890" w:rsidP="00587703">
      <w:pPr>
        <w:pStyle w:val="Cabealho"/>
        <w:tabs>
          <w:tab w:val="clear" w:pos="4419"/>
          <w:tab w:val="clear" w:pos="8838"/>
        </w:tabs>
        <w:spacing w:before="120" w:after="120"/>
        <w:jc w:val="both"/>
        <w:rPr>
          <w:b/>
          <w:sz w:val="24"/>
          <w:szCs w:val="24"/>
        </w:rPr>
      </w:pPr>
      <w:r w:rsidRPr="00252160">
        <w:rPr>
          <w:b/>
          <w:sz w:val="24"/>
          <w:szCs w:val="24"/>
        </w:rPr>
        <w:t>6 – DO CREDENCIAMENTO</w:t>
      </w:r>
    </w:p>
    <w:p w:rsidR="00DE3890" w:rsidRPr="00252160" w:rsidRDefault="00DE3890" w:rsidP="00587703">
      <w:pPr>
        <w:spacing w:before="120" w:after="120"/>
        <w:jc w:val="both"/>
        <w:rPr>
          <w:sz w:val="24"/>
          <w:szCs w:val="24"/>
        </w:rPr>
      </w:pPr>
      <w:r w:rsidRPr="00252160">
        <w:rPr>
          <w:sz w:val="24"/>
          <w:szCs w:val="24"/>
        </w:rPr>
        <w:t>6.1 – A licitante far-se-á apresentar para credenciamento perante a pregoeira por um representante, devidamente munido de documento original de Carteira de Identidade ou equivalente, que o credencie a participar deste procedimento licitatório, venha a responder por sua representada, devendo, ainda, no ato de entrega dos envelopes exib</w:t>
      </w:r>
      <w:r w:rsidR="004E016A">
        <w:rPr>
          <w:sz w:val="24"/>
          <w:szCs w:val="24"/>
        </w:rPr>
        <w:t>ir o Contrato Social da Empresa</w:t>
      </w:r>
      <w:r w:rsidRPr="00252160">
        <w:rPr>
          <w:sz w:val="24"/>
          <w:szCs w:val="24"/>
        </w:rPr>
        <w:t xml:space="preserve">, </w:t>
      </w:r>
      <w:r w:rsidRPr="00252160">
        <w:rPr>
          <w:b/>
          <w:sz w:val="24"/>
          <w:szCs w:val="24"/>
        </w:rPr>
        <w:t>destacando o seu ramo de atividade compatível com o objeto contratual e licitado.</w:t>
      </w:r>
    </w:p>
    <w:p w:rsidR="00DE3890" w:rsidRPr="00252160" w:rsidRDefault="00DE3890" w:rsidP="00587703">
      <w:pPr>
        <w:spacing w:before="120" w:after="120"/>
        <w:jc w:val="both"/>
        <w:rPr>
          <w:sz w:val="24"/>
          <w:szCs w:val="24"/>
        </w:rPr>
      </w:pPr>
      <w:r w:rsidRPr="00252160">
        <w:rPr>
          <w:sz w:val="24"/>
          <w:szCs w:val="24"/>
        </w:rPr>
        <w:t>6.2 –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DE3890" w:rsidRPr="00252160" w:rsidRDefault="00DE3890" w:rsidP="00587703">
      <w:pPr>
        <w:spacing w:before="120" w:after="120"/>
        <w:jc w:val="both"/>
        <w:rPr>
          <w:b/>
          <w:sz w:val="24"/>
          <w:szCs w:val="24"/>
        </w:rPr>
      </w:pPr>
      <w:r w:rsidRPr="00252160">
        <w:rPr>
          <w:sz w:val="24"/>
          <w:szCs w:val="24"/>
        </w:rPr>
        <w:t xml:space="preserve">6.3 – A empresa deverá apresentar juntamente com os documentos acima citados a declaração conjunta de que Cumpre Rigorosamente o Art. 7º da Constituição Federal, de Enquadramento em Pequenos Negócios ou não, de Atendimento aos Requisitos de Habilitação e de Fatos Impeditivos, Idoneidade e Não Parentesco, conforme ANEXO III, </w:t>
      </w:r>
      <w:r w:rsidRPr="00252160">
        <w:rPr>
          <w:b/>
          <w:sz w:val="24"/>
          <w:szCs w:val="24"/>
        </w:rPr>
        <w:t xml:space="preserve">fora do envelope.  </w:t>
      </w:r>
    </w:p>
    <w:p w:rsidR="00DE3890" w:rsidRPr="00252160" w:rsidRDefault="00DE3890" w:rsidP="00587703">
      <w:pPr>
        <w:spacing w:before="120" w:after="120"/>
        <w:jc w:val="both"/>
        <w:rPr>
          <w:sz w:val="24"/>
          <w:szCs w:val="24"/>
        </w:rPr>
      </w:pPr>
      <w:r w:rsidRPr="00252160">
        <w:rPr>
          <w:sz w:val="24"/>
          <w:szCs w:val="24"/>
        </w:rPr>
        <w:t>6.4 –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DE3890" w:rsidRPr="00252160" w:rsidRDefault="00DE3890" w:rsidP="00587703">
      <w:pPr>
        <w:spacing w:before="120" w:after="120"/>
        <w:jc w:val="both"/>
        <w:rPr>
          <w:sz w:val="24"/>
          <w:szCs w:val="24"/>
        </w:rPr>
      </w:pPr>
      <w:r w:rsidRPr="00252160">
        <w:rPr>
          <w:sz w:val="24"/>
          <w:szCs w:val="24"/>
        </w:rPr>
        <w:t>6.5 – As empresas que participarem da presente licitação, será permitido apenas (01) um representante legal que será o único admitido a intervir em nome da mesma.</w:t>
      </w:r>
    </w:p>
    <w:p w:rsidR="00DE3890" w:rsidRPr="00252160" w:rsidRDefault="00DE3890" w:rsidP="00587703">
      <w:pPr>
        <w:spacing w:before="120" w:after="120"/>
        <w:jc w:val="both"/>
        <w:rPr>
          <w:sz w:val="24"/>
          <w:szCs w:val="24"/>
        </w:rPr>
      </w:pPr>
      <w:r w:rsidRPr="00252160">
        <w:rPr>
          <w:sz w:val="24"/>
          <w:szCs w:val="24"/>
        </w:rPr>
        <w:t>6.6 – É vedado a um mesmo procurador, representante legal ou credenciado representar mais de um licitante, sob pena de afastamento das licitantes envolvidas no procedimento licitatório.</w:t>
      </w:r>
    </w:p>
    <w:p w:rsidR="00DE3890" w:rsidRPr="00252160" w:rsidRDefault="00DE3890" w:rsidP="00587703">
      <w:pPr>
        <w:spacing w:before="120" w:after="120"/>
        <w:jc w:val="both"/>
        <w:rPr>
          <w:sz w:val="24"/>
          <w:szCs w:val="24"/>
        </w:rPr>
      </w:pPr>
      <w:r w:rsidRPr="00252160">
        <w:rPr>
          <w:sz w:val="24"/>
          <w:szCs w:val="24"/>
        </w:rPr>
        <w:lastRenderedPageBreak/>
        <w:t>6.7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DE3890" w:rsidRPr="00252160" w:rsidRDefault="00DE3890" w:rsidP="00587703">
      <w:pPr>
        <w:pStyle w:val="Cabealho"/>
        <w:tabs>
          <w:tab w:val="clear" w:pos="4419"/>
          <w:tab w:val="clear" w:pos="8838"/>
        </w:tabs>
        <w:spacing w:before="120" w:after="120"/>
        <w:jc w:val="both"/>
        <w:rPr>
          <w:b/>
          <w:sz w:val="24"/>
          <w:szCs w:val="24"/>
        </w:rPr>
      </w:pPr>
      <w:r w:rsidRPr="00252160">
        <w:rPr>
          <w:b/>
          <w:sz w:val="24"/>
          <w:szCs w:val="24"/>
        </w:rPr>
        <w:t>7 – DA PROPOSTA DE PREÇOS</w:t>
      </w:r>
    </w:p>
    <w:p w:rsidR="00DE3890" w:rsidRPr="00252160" w:rsidRDefault="00DE3890" w:rsidP="00587703">
      <w:pPr>
        <w:pStyle w:val="Cabealho"/>
        <w:tabs>
          <w:tab w:val="clear" w:pos="4419"/>
          <w:tab w:val="clear" w:pos="8838"/>
        </w:tabs>
        <w:spacing w:before="120" w:after="120"/>
        <w:jc w:val="both"/>
        <w:rPr>
          <w:b/>
          <w:sz w:val="24"/>
          <w:szCs w:val="24"/>
        </w:rPr>
      </w:pPr>
      <w:r w:rsidRPr="00252160">
        <w:rPr>
          <w:bCs/>
          <w:sz w:val="24"/>
          <w:szCs w:val="24"/>
        </w:rPr>
        <w:t xml:space="preserve">7.1 </w:t>
      </w:r>
      <w:r w:rsidRPr="00252160">
        <w:rPr>
          <w:b/>
          <w:sz w:val="24"/>
          <w:szCs w:val="24"/>
        </w:rPr>
        <w:t>– As Propostas de Preços serão aceitas em formulário fornecido pelo licitado</w:t>
      </w:r>
      <w:r w:rsidRPr="00252160">
        <w:rPr>
          <w:bCs/>
          <w:sz w:val="24"/>
          <w:szCs w:val="24"/>
        </w:rPr>
        <w:t xml:space="preserve">, </w:t>
      </w:r>
      <w:r w:rsidRPr="00252160">
        <w:rPr>
          <w:b/>
          <w:sz w:val="24"/>
          <w:szCs w:val="24"/>
        </w:rPr>
        <w:t xml:space="preserve">ANEXO II </w:t>
      </w:r>
      <w:r w:rsidRPr="00252160">
        <w:rPr>
          <w:bCs/>
          <w:sz w:val="24"/>
          <w:szCs w:val="24"/>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DE3890" w:rsidRDefault="00DE3890" w:rsidP="00587703">
      <w:pPr>
        <w:pStyle w:val="Cabealho"/>
        <w:tabs>
          <w:tab w:val="clear" w:pos="4419"/>
          <w:tab w:val="clear" w:pos="8838"/>
        </w:tabs>
        <w:spacing w:before="120" w:after="120"/>
        <w:jc w:val="both"/>
        <w:rPr>
          <w:bCs/>
          <w:sz w:val="24"/>
          <w:szCs w:val="24"/>
          <w:lang w:val="pt-BR"/>
        </w:rPr>
      </w:pPr>
      <w:r w:rsidRPr="00252160">
        <w:rPr>
          <w:b/>
          <w:bCs/>
          <w:sz w:val="24"/>
          <w:szCs w:val="24"/>
        </w:rPr>
        <w:t>7.1.1 – Na hipótese da Licitante apresentar formulário próprio</w:t>
      </w:r>
      <w:r w:rsidRPr="00252160">
        <w:rPr>
          <w:bCs/>
          <w:sz w:val="24"/>
          <w:szCs w:val="24"/>
        </w:rPr>
        <w:t>, este deverá ser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contidas no edital e anexos, contendo na sua parte externa o título.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252160" w:rsidRPr="00252160" w:rsidTr="00065F51">
        <w:trPr>
          <w:jc w:val="center"/>
        </w:trPr>
        <w:tc>
          <w:tcPr>
            <w:tcW w:w="6095" w:type="dxa"/>
          </w:tcPr>
          <w:p w:rsidR="00DE3890" w:rsidRPr="00252160" w:rsidRDefault="00DE3890" w:rsidP="00DE3890">
            <w:pPr>
              <w:pStyle w:val="Cabealho"/>
              <w:tabs>
                <w:tab w:val="clear" w:pos="4419"/>
                <w:tab w:val="clear" w:pos="8838"/>
              </w:tabs>
              <w:jc w:val="center"/>
              <w:rPr>
                <w:b/>
                <w:sz w:val="24"/>
                <w:szCs w:val="24"/>
              </w:rPr>
            </w:pPr>
            <w:r w:rsidRPr="00252160">
              <w:rPr>
                <w:b/>
                <w:sz w:val="24"/>
                <w:szCs w:val="24"/>
              </w:rPr>
              <w:t xml:space="preserve"> PREFEITURA MUNICIPAL DE BOM JARDIM</w:t>
            </w:r>
          </w:p>
          <w:p w:rsidR="00DE3890" w:rsidRPr="00252160" w:rsidRDefault="00DE3890" w:rsidP="00DE3890">
            <w:pPr>
              <w:pStyle w:val="Cabealho"/>
              <w:tabs>
                <w:tab w:val="clear" w:pos="4419"/>
                <w:tab w:val="clear" w:pos="8838"/>
              </w:tabs>
              <w:jc w:val="center"/>
              <w:rPr>
                <w:b/>
                <w:sz w:val="24"/>
                <w:szCs w:val="24"/>
              </w:rPr>
            </w:pPr>
            <w:r w:rsidRPr="00252160">
              <w:rPr>
                <w:b/>
                <w:sz w:val="24"/>
                <w:szCs w:val="24"/>
              </w:rPr>
              <w:t>ENVELOPE Nº 01 – PROPOSTA DE PREÇOS</w:t>
            </w:r>
          </w:p>
          <w:p w:rsidR="00DE3890" w:rsidRPr="00252160" w:rsidRDefault="00F95471" w:rsidP="00DE3890">
            <w:pPr>
              <w:pStyle w:val="Cabealho"/>
              <w:tabs>
                <w:tab w:val="clear" w:pos="4419"/>
                <w:tab w:val="clear" w:pos="8838"/>
              </w:tabs>
              <w:jc w:val="center"/>
              <w:rPr>
                <w:b/>
                <w:sz w:val="24"/>
                <w:szCs w:val="24"/>
              </w:rPr>
            </w:pPr>
            <w:r>
              <w:rPr>
                <w:b/>
                <w:sz w:val="24"/>
                <w:szCs w:val="24"/>
              </w:rPr>
              <w:t>PREGÃO PRESENCIAL Nº</w:t>
            </w:r>
            <w:r>
              <w:rPr>
                <w:b/>
                <w:sz w:val="24"/>
                <w:szCs w:val="24"/>
                <w:lang w:val="pt-BR"/>
              </w:rPr>
              <w:t xml:space="preserve"> 102</w:t>
            </w:r>
            <w:r w:rsidR="00DE3890" w:rsidRPr="00252160">
              <w:rPr>
                <w:b/>
                <w:sz w:val="24"/>
                <w:szCs w:val="24"/>
              </w:rPr>
              <w:t>/ 22</w:t>
            </w:r>
          </w:p>
          <w:p w:rsidR="00DE3890" w:rsidRPr="00252160" w:rsidRDefault="00DE3890" w:rsidP="00DE3890">
            <w:pPr>
              <w:pStyle w:val="Cabealho"/>
              <w:tabs>
                <w:tab w:val="clear" w:pos="4419"/>
                <w:tab w:val="clear" w:pos="8838"/>
              </w:tabs>
              <w:jc w:val="center"/>
              <w:rPr>
                <w:b/>
                <w:sz w:val="24"/>
                <w:szCs w:val="24"/>
              </w:rPr>
            </w:pPr>
            <w:r w:rsidRPr="00252160">
              <w:rPr>
                <w:b/>
                <w:sz w:val="24"/>
                <w:szCs w:val="24"/>
              </w:rPr>
              <w:t>(RAZÃO SOCIAL DA EMPRESA)</w:t>
            </w:r>
          </w:p>
        </w:tc>
      </w:tr>
    </w:tbl>
    <w:p w:rsidR="00EE43BA" w:rsidRPr="00EE43BA" w:rsidRDefault="00EE43BA" w:rsidP="00EE43BA">
      <w:pPr>
        <w:pStyle w:val="Cabealho"/>
        <w:spacing w:before="120" w:after="120"/>
        <w:jc w:val="both"/>
        <w:rPr>
          <w:bCs/>
          <w:sz w:val="24"/>
          <w:szCs w:val="24"/>
        </w:rPr>
      </w:pPr>
      <w:r w:rsidRPr="00EE43BA">
        <w:rPr>
          <w:bCs/>
          <w:sz w:val="24"/>
          <w:szCs w:val="24"/>
        </w:rPr>
        <w:t>7.1.2 –Quando da abertura do envelope da proposta de preços for verificado erro de caráter</w:t>
      </w:r>
      <w:r>
        <w:rPr>
          <w:bCs/>
          <w:sz w:val="24"/>
          <w:szCs w:val="24"/>
          <w:lang w:val="pt-BR"/>
        </w:rPr>
        <w:t xml:space="preserve"> </w:t>
      </w:r>
      <w:r w:rsidRPr="00EE43BA">
        <w:rPr>
          <w:bCs/>
          <w:sz w:val="24"/>
          <w:szCs w:val="24"/>
        </w:rPr>
        <w:t>formal ou material, tais como ausência de assinatura, carimbo, datas, designação de órgão, erros</w:t>
      </w:r>
      <w:r>
        <w:rPr>
          <w:bCs/>
          <w:sz w:val="24"/>
          <w:szCs w:val="24"/>
          <w:lang w:val="pt-BR"/>
        </w:rPr>
        <w:t xml:space="preserve"> </w:t>
      </w:r>
      <w:r w:rsidRPr="00EE43BA">
        <w:rPr>
          <w:bCs/>
          <w:sz w:val="24"/>
          <w:szCs w:val="24"/>
        </w:rPr>
        <w:t>de cálculo entre os componentes de custo unitário e do custo total, etc. o equívoco poderá ser</w:t>
      </w:r>
      <w:r>
        <w:rPr>
          <w:bCs/>
          <w:sz w:val="24"/>
          <w:szCs w:val="24"/>
          <w:lang w:val="pt-BR"/>
        </w:rPr>
        <w:t xml:space="preserve"> </w:t>
      </w:r>
      <w:r w:rsidRPr="00EE43BA">
        <w:rPr>
          <w:bCs/>
          <w:sz w:val="24"/>
          <w:szCs w:val="24"/>
        </w:rPr>
        <w:t>sanado durante a sessão pelo sócio, proprietário, dirigente ou assemelhado ou pelo Representante</w:t>
      </w:r>
      <w:r>
        <w:rPr>
          <w:bCs/>
          <w:sz w:val="24"/>
          <w:szCs w:val="24"/>
          <w:lang w:val="pt-BR"/>
        </w:rPr>
        <w:t xml:space="preserve"> </w:t>
      </w:r>
      <w:r w:rsidRPr="00EE43BA">
        <w:rPr>
          <w:bCs/>
          <w:sz w:val="24"/>
          <w:szCs w:val="24"/>
        </w:rPr>
        <w:t>Legal da empresa, com poderes para realizar o referido ato, desde que não importe em</w:t>
      </w:r>
      <w:r>
        <w:rPr>
          <w:bCs/>
          <w:sz w:val="24"/>
          <w:szCs w:val="24"/>
          <w:lang w:val="pt-BR"/>
        </w:rPr>
        <w:t xml:space="preserve"> </w:t>
      </w:r>
      <w:r w:rsidRPr="00EE43BA">
        <w:rPr>
          <w:bCs/>
          <w:sz w:val="24"/>
          <w:szCs w:val="24"/>
        </w:rPr>
        <w:t>modificação das condições da proposta, principalmente no que tange o critério utilizado para</w:t>
      </w:r>
      <w:r>
        <w:rPr>
          <w:bCs/>
          <w:sz w:val="24"/>
          <w:szCs w:val="24"/>
          <w:lang w:val="pt-BR"/>
        </w:rPr>
        <w:t xml:space="preserve"> </w:t>
      </w:r>
      <w:r w:rsidRPr="00EE43BA">
        <w:rPr>
          <w:bCs/>
          <w:sz w:val="24"/>
          <w:szCs w:val="24"/>
        </w:rPr>
        <w:t>julgamento.</w:t>
      </w:r>
    </w:p>
    <w:p w:rsidR="00EE43BA" w:rsidRPr="00EE43BA" w:rsidRDefault="00EE43BA" w:rsidP="00EE43BA">
      <w:pPr>
        <w:pStyle w:val="Cabealho"/>
        <w:spacing w:before="120" w:after="120"/>
        <w:jc w:val="both"/>
        <w:rPr>
          <w:bCs/>
          <w:sz w:val="24"/>
          <w:szCs w:val="24"/>
        </w:rPr>
      </w:pPr>
      <w:r w:rsidRPr="00EE43BA">
        <w:rPr>
          <w:bCs/>
          <w:sz w:val="24"/>
          <w:szCs w:val="24"/>
        </w:rPr>
        <w:t>7.1.3- Na hipótese da Licitante ter ofertado preço equivocado, impossível de correção na forma</w:t>
      </w:r>
      <w:r>
        <w:rPr>
          <w:bCs/>
          <w:sz w:val="24"/>
          <w:szCs w:val="24"/>
          <w:lang w:val="pt-BR"/>
        </w:rPr>
        <w:t xml:space="preserve"> </w:t>
      </w:r>
      <w:r w:rsidRPr="00EE43BA">
        <w:rPr>
          <w:bCs/>
          <w:sz w:val="24"/>
          <w:szCs w:val="24"/>
        </w:rPr>
        <w:t>do item anterior, DEVERÁ solicitar a desclassificação da proposta, antes da classificação para</w:t>
      </w:r>
      <w:r>
        <w:rPr>
          <w:bCs/>
          <w:sz w:val="24"/>
          <w:szCs w:val="24"/>
          <w:lang w:val="pt-BR"/>
        </w:rPr>
        <w:t xml:space="preserve"> </w:t>
      </w:r>
      <w:r w:rsidRPr="00EE43BA">
        <w:rPr>
          <w:bCs/>
          <w:sz w:val="24"/>
          <w:szCs w:val="24"/>
        </w:rPr>
        <w:t>posterior fase de lances.</w:t>
      </w:r>
    </w:p>
    <w:p w:rsidR="00EE43BA" w:rsidRPr="00EE43BA" w:rsidRDefault="00EE43BA" w:rsidP="00EE43BA">
      <w:pPr>
        <w:pStyle w:val="Cabealho"/>
        <w:spacing w:before="120" w:after="120"/>
        <w:jc w:val="both"/>
        <w:rPr>
          <w:bCs/>
          <w:sz w:val="24"/>
          <w:szCs w:val="24"/>
        </w:rPr>
      </w:pPr>
      <w:r w:rsidRPr="00EE43BA">
        <w:rPr>
          <w:bCs/>
          <w:sz w:val="24"/>
          <w:szCs w:val="24"/>
        </w:rPr>
        <w:t>7.1.4 – A licitante deverá apresentar a proposta também em meio digital (CD, pendrive ou e-mail) em formato .xls, conforme modelo fornecido pela Prefeitura Municipal de Bom Jardim –RJ no portal www.bomjardim.rj.gov.br.</w:t>
      </w:r>
    </w:p>
    <w:p w:rsidR="00EE43BA" w:rsidRPr="00EE43BA" w:rsidRDefault="00EE43BA" w:rsidP="00EE43BA">
      <w:pPr>
        <w:pStyle w:val="Cabealho"/>
        <w:spacing w:before="120" w:after="120"/>
        <w:jc w:val="both"/>
        <w:rPr>
          <w:b/>
          <w:bCs/>
          <w:sz w:val="24"/>
          <w:szCs w:val="24"/>
        </w:rPr>
      </w:pPr>
      <w:r w:rsidRPr="00EE43BA">
        <w:rPr>
          <w:b/>
          <w:bCs/>
          <w:sz w:val="24"/>
          <w:szCs w:val="24"/>
        </w:rPr>
        <w:t>7.2 – CRITÉRIOS DE APRESENTAÇÃO E ACEITABILIDADE DA PROPOSTA</w:t>
      </w:r>
    </w:p>
    <w:p w:rsidR="00EE43BA" w:rsidRPr="00EE43BA" w:rsidRDefault="00EE43BA" w:rsidP="00EE43BA">
      <w:pPr>
        <w:pStyle w:val="Cabealho"/>
        <w:spacing w:before="120" w:after="120"/>
        <w:jc w:val="both"/>
        <w:rPr>
          <w:bCs/>
          <w:sz w:val="24"/>
          <w:szCs w:val="24"/>
        </w:rPr>
      </w:pPr>
      <w:r w:rsidRPr="00EE43BA">
        <w:rPr>
          <w:bCs/>
          <w:sz w:val="24"/>
          <w:szCs w:val="24"/>
        </w:rPr>
        <w:t>7.2.1 – O licitante deverá enviar sua proposta mediante o preenchimento das seguintes</w:t>
      </w:r>
    </w:p>
    <w:p w:rsidR="00EE43BA" w:rsidRPr="00EE43BA" w:rsidRDefault="00EE43BA" w:rsidP="00EE43BA">
      <w:pPr>
        <w:pStyle w:val="Cabealho"/>
        <w:spacing w:before="120" w:after="120"/>
        <w:jc w:val="both"/>
        <w:rPr>
          <w:bCs/>
          <w:sz w:val="24"/>
          <w:szCs w:val="24"/>
        </w:rPr>
      </w:pPr>
      <w:r w:rsidRPr="00EE43BA">
        <w:rPr>
          <w:bCs/>
          <w:sz w:val="24"/>
          <w:szCs w:val="24"/>
        </w:rPr>
        <w:t>informações, de forma clara e inequívoca:</w:t>
      </w:r>
    </w:p>
    <w:p w:rsidR="00EE43BA" w:rsidRPr="0034714F" w:rsidRDefault="00EE43BA" w:rsidP="00EE43BA">
      <w:pPr>
        <w:pStyle w:val="Cabealho"/>
        <w:spacing w:before="120" w:after="120"/>
        <w:jc w:val="both"/>
        <w:rPr>
          <w:bCs/>
          <w:sz w:val="24"/>
          <w:szCs w:val="24"/>
        </w:rPr>
      </w:pPr>
      <w:r w:rsidRPr="0034714F">
        <w:rPr>
          <w:bCs/>
          <w:sz w:val="24"/>
          <w:szCs w:val="24"/>
        </w:rPr>
        <w:t xml:space="preserve">7.2.1.1 – Valor unitário e total do </w:t>
      </w:r>
      <w:r w:rsidRPr="0034714F">
        <w:rPr>
          <w:bCs/>
          <w:sz w:val="24"/>
          <w:szCs w:val="24"/>
          <w:lang w:val="pt-BR"/>
        </w:rPr>
        <w:t>item</w:t>
      </w:r>
      <w:r w:rsidRPr="0034714F">
        <w:rPr>
          <w:bCs/>
          <w:sz w:val="24"/>
          <w:szCs w:val="24"/>
        </w:rPr>
        <w:t>.</w:t>
      </w:r>
    </w:p>
    <w:p w:rsidR="00DE3890" w:rsidRPr="0034714F" w:rsidRDefault="00EE43BA" w:rsidP="00EE43BA">
      <w:pPr>
        <w:pStyle w:val="Cabealho"/>
        <w:spacing w:before="120" w:after="120"/>
        <w:jc w:val="both"/>
        <w:rPr>
          <w:bCs/>
          <w:sz w:val="24"/>
          <w:szCs w:val="24"/>
        </w:rPr>
      </w:pPr>
      <w:r w:rsidRPr="0034714F">
        <w:rPr>
          <w:bCs/>
          <w:sz w:val="24"/>
          <w:szCs w:val="24"/>
        </w:rPr>
        <w:t>7.2.1.2 – Valor total da proposta</w:t>
      </w:r>
    </w:p>
    <w:p w:rsidR="00491CFF" w:rsidRPr="0034714F" w:rsidRDefault="00EE43BA" w:rsidP="00EE43BA">
      <w:pPr>
        <w:pStyle w:val="Cabealho"/>
        <w:spacing w:before="120" w:after="120"/>
        <w:jc w:val="both"/>
        <w:rPr>
          <w:bCs/>
          <w:sz w:val="24"/>
          <w:szCs w:val="24"/>
          <w:lang w:val="pt-BR"/>
        </w:rPr>
      </w:pPr>
      <w:r w:rsidRPr="0034714F">
        <w:rPr>
          <w:bCs/>
          <w:sz w:val="24"/>
          <w:szCs w:val="24"/>
        </w:rPr>
        <w:t>7.2.1.</w:t>
      </w:r>
      <w:r w:rsidR="00491CFF" w:rsidRPr="0034714F">
        <w:rPr>
          <w:bCs/>
          <w:sz w:val="24"/>
          <w:szCs w:val="24"/>
          <w:lang w:val="pt-BR"/>
        </w:rPr>
        <w:t>3 - Marca</w:t>
      </w:r>
    </w:p>
    <w:p w:rsidR="00EE43BA" w:rsidRPr="00491CFF" w:rsidRDefault="00491CFF" w:rsidP="00EE43BA">
      <w:pPr>
        <w:pStyle w:val="Cabealho"/>
        <w:spacing w:before="120" w:after="120"/>
        <w:jc w:val="both"/>
        <w:rPr>
          <w:bCs/>
          <w:color w:val="00B0F0"/>
          <w:sz w:val="24"/>
          <w:szCs w:val="24"/>
        </w:rPr>
      </w:pPr>
      <w:r w:rsidRPr="0034714F">
        <w:rPr>
          <w:bCs/>
          <w:sz w:val="24"/>
          <w:szCs w:val="24"/>
        </w:rPr>
        <w:t>7.2.1.</w:t>
      </w:r>
      <w:r w:rsidRPr="0034714F">
        <w:rPr>
          <w:bCs/>
          <w:sz w:val="24"/>
          <w:szCs w:val="24"/>
          <w:lang w:val="pt-BR"/>
        </w:rPr>
        <w:t>4</w:t>
      </w:r>
      <w:r w:rsidR="00EE43BA" w:rsidRPr="0034714F">
        <w:rPr>
          <w:bCs/>
          <w:sz w:val="24"/>
          <w:szCs w:val="24"/>
        </w:rPr>
        <w:t xml:space="preserve"> – Descrição </w:t>
      </w:r>
      <w:r w:rsidR="00EE43BA" w:rsidRPr="00EE43BA">
        <w:rPr>
          <w:bCs/>
          <w:sz w:val="24"/>
          <w:szCs w:val="24"/>
        </w:rPr>
        <w:t>detalhada do objeto, contendo as informações similares à especificação da</w:t>
      </w:r>
      <w:r w:rsidR="00EE43BA">
        <w:rPr>
          <w:bCs/>
          <w:sz w:val="24"/>
          <w:szCs w:val="24"/>
          <w:lang w:val="pt-BR"/>
        </w:rPr>
        <w:t xml:space="preserve"> </w:t>
      </w:r>
      <w:r w:rsidR="00EE43BA" w:rsidRPr="00EE43BA">
        <w:rPr>
          <w:bCs/>
          <w:sz w:val="24"/>
          <w:szCs w:val="24"/>
        </w:rPr>
        <w:t>proposta de preços conforme anexo II do Edital.</w:t>
      </w:r>
    </w:p>
    <w:p w:rsidR="00EE43BA" w:rsidRPr="00EE43BA" w:rsidRDefault="00EE43BA" w:rsidP="00EE43BA">
      <w:pPr>
        <w:pStyle w:val="Cabealho"/>
        <w:spacing w:before="120" w:after="120"/>
        <w:jc w:val="both"/>
        <w:rPr>
          <w:bCs/>
          <w:sz w:val="24"/>
          <w:szCs w:val="24"/>
        </w:rPr>
      </w:pPr>
      <w:r w:rsidRPr="00EE43BA">
        <w:rPr>
          <w:bCs/>
          <w:sz w:val="24"/>
          <w:szCs w:val="24"/>
        </w:rPr>
        <w:t>7.2.2 – Todas as especificações do objeto contidas na proposta vinculam o licitante.</w:t>
      </w:r>
    </w:p>
    <w:p w:rsidR="00EE43BA" w:rsidRPr="0034714F" w:rsidRDefault="00EE43BA" w:rsidP="00EE43BA">
      <w:pPr>
        <w:pStyle w:val="Cabealho"/>
        <w:spacing w:before="120" w:after="120"/>
        <w:jc w:val="both"/>
        <w:rPr>
          <w:bCs/>
          <w:sz w:val="24"/>
          <w:szCs w:val="24"/>
        </w:rPr>
      </w:pPr>
      <w:r w:rsidRPr="00EE43BA">
        <w:rPr>
          <w:bCs/>
          <w:sz w:val="24"/>
          <w:szCs w:val="24"/>
        </w:rPr>
        <w:lastRenderedPageBreak/>
        <w:t>7.2.3 – Nos valores propostos estarão inclusos todos os custos operacionais, encargos</w:t>
      </w:r>
      <w:r>
        <w:rPr>
          <w:bCs/>
          <w:sz w:val="24"/>
          <w:szCs w:val="24"/>
          <w:lang w:val="pt-BR"/>
        </w:rPr>
        <w:t xml:space="preserve">  p</w:t>
      </w:r>
      <w:r w:rsidRPr="00EE43BA">
        <w:rPr>
          <w:bCs/>
          <w:sz w:val="24"/>
          <w:szCs w:val="24"/>
        </w:rPr>
        <w:t>revidenciários, trabalhistas, tributários, comerciais e quaisquer outros que incidam direta ou</w:t>
      </w:r>
      <w:r>
        <w:rPr>
          <w:bCs/>
          <w:sz w:val="24"/>
          <w:szCs w:val="24"/>
          <w:lang w:val="pt-BR"/>
        </w:rPr>
        <w:t xml:space="preserve"> </w:t>
      </w:r>
      <w:r w:rsidRPr="00EE43BA">
        <w:rPr>
          <w:bCs/>
          <w:sz w:val="24"/>
          <w:szCs w:val="24"/>
        </w:rPr>
        <w:t xml:space="preserve">indiretamente na </w:t>
      </w:r>
      <w:r w:rsidRPr="0034714F">
        <w:rPr>
          <w:bCs/>
          <w:sz w:val="24"/>
          <w:szCs w:val="24"/>
          <w:lang w:val="pt-BR"/>
        </w:rPr>
        <w:t>execução do objeto</w:t>
      </w:r>
      <w:r w:rsidRPr="0034714F">
        <w:rPr>
          <w:bCs/>
          <w:sz w:val="24"/>
          <w:szCs w:val="24"/>
        </w:rPr>
        <w:t>.</w:t>
      </w:r>
    </w:p>
    <w:p w:rsidR="00EE43BA" w:rsidRPr="00EE43BA" w:rsidRDefault="00EE43BA" w:rsidP="00EE43BA">
      <w:pPr>
        <w:pStyle w:val="Cabealho"/>
        <w:spacing w:before="120" w:after="120"/>
        <w:jc w:val="both"/>
        <w:rPr>
          <w:bCs/>
          <w:sz w:val="24"/>
          <w:szCs w:val="24"/>
        </w:rPr>
      </w:pPr>
      <w:r w:rsidRPr="00EE43BA">
        <w:rPr>
          <w:bCs/>
          <w:sz w:val="24"/>
          <w:szCs w:val="24"/>
        </w:rPr>
        <w:t>7.2.4 – Os preços ofertados, tanto na proposta inicial, quanto na etapa de lances, serão de</w:t>
      </w:r>
      <w:r>
        <w:rPr>
          <w:bCs/>
          <w:sz w:val="24"/>
          <w:szCs w:val="24"/>
          <w:lang w:val="pt-BR"/>
        </w:rPr>
        <w:t xml:space="preserve"> </w:t>
      </w:r>
      <w:r w:rsidRPr="00EE43BA">
        <w:rPr>
          <w:bCs/>
          <w:sz w:val="24"/>
          <w:szCs w:val="24"/>
        </w:rPr>
        <w:t>exclusiva responsabilidade do licitante, não lhe assistindo o direito de pleitear qualquer</w:t>
      </w:r>
      <w:r>
        <w:rPr>
          <w:bCs/>
          <w:sz w:val="24"/>
          <w:szCs w:val="24"/>
          <w:lang w:val="pt-BR"/>
        </w:rPr>
        <w:t xml:space="preserve"> </w:t>
      </w:r>
      <w:r w:rsidRPr="00EE43BA">
        <w:rPr>
          <w:bCs/>
          <w:sz w:val="24"/>
          <w:szCs w:val="24"/>
        </w:rPr>
        <w:t>alteração, sob alegação de erro, omissão ou qualquer outro pretexto.</w:t>
      </w:r>
    </w:p>
    <w:p w:rsidR="00EE43BA" w:rsidRPr="00EE43BA" w:rsidRDefault="00EE43BA" w:rsidP="00EE43BA">
      <w:pPr>
        <w:pStyle w:val="Cabealho"/>
        <w:spacing w:before="120" w:after="120"/>
        <w:jc w:val="both"/>
        <w:rPr>
          <w:bCs/>
          <w:sz w:val="24"/>
          <w:szCs w:val="24"/>
        </w:rPr>
      </w:pPr>
      <w:r w:rsidRPr="00EE43BA">
        <w:rPr>
          <w:bCs/>
          <w:sz w:val="24"/>
          <w:szCs w:val="24"/>
        </w:rPr>
        <w:t>7.2.5– O prazo de validade da proposta não será inferior a 60 dias, a contar da data de sua</w:t>
      </w:r>
      <w:r>
        <w:rPr>
          <w:bCs/>
          <w:sz w:val="24"/>
          <w:szCs w:val="24"/>
          <w:lang w:val="pt-BR"/>
        </w:rPr>
        <w:t xml:space="preserve"> </w:t>
      </w:r>
      <w:r w:rsidRPr="00EE43BA">
        <w:rPr>
          <w:bCs/>
          <w:sz w:val="24"/>
          <w:szCs w:val="24"/>
        </w:rPr>
        <w:t>apresentação.</w:t>
      </w:r>
    </w:p>
    <w:p w:rsidR="00EE43BA" w:rsidRPr="00EE43BA" w:rsidRDefault="00EE43BA" w:rsidP="00EE43BA">
      <w:pPr>
        <w:pStyle w:val="Cabealho"/>
        <w:spacing w:before="120" w:after="120"/>
        <w:jc w:val="both"/>
        <w:rPr>
          <w:bCs/>
          <w:sz w:val="24"/>
          <w:szCs w:val="24"/>
        </w:rPr>
      </w:pPr>
      <w:r w:rsidRPr="00EE43BA">
        <w:rPr>
          <w:bCs/>
          <w:sz w:val="24"/>
          <w:szCs w:val="24"/>
        </w:rPr>
        <w:t>7.2.6 – Não serão aceitas as propostas cujo valor ultrapasse o custo estimado pela Administração</w:t>
      </w:r>
      <w:r w:rsidR="000F48DA">
        <w:rPr>
          <w:bCs/>
          <w:sz w:val="24"/>
          <w:szCs w:val="24"/>
          <w:lang w:val="pt-BR"/>
        </w:rPr>
        <w:t xml:space="preserve"> </w:t>
      </w:r>
      <w:r w:rsidRPr="00EE43BA">
        <w:rPr>
          <w:bCs/>
          <w:sz w:val="24"/>
          <w:szCs w:val="24"/>
        </w:rPr>
        <w:t>ou sejam manifestamente inexequíveis.</w:t>
      </w:r>
    </w:p>
    <w:p w:rsidR="00EE43BA" w:rsidRPr="00EE43BA" w:rsidRDefault="00EE43BA" w:rsidP="00EE43BA">
      <w:pPr>
        <w:pStyle w:val="Cabealho"/>
        <w:spacing w:before="120" w:after="120"/>
        <w:jc w:val="both"/>
        <w:rPr>
          <w:bCs/>
          <w:sz w:val="24"/>
          <w:szCs w:val="24"/>
        </w:rPr>
      </w:pPr>
      <w:r w:rsidRPr="00EE43BA">
        <w:rPr>
          <w:bCs/>
          <w:sz w:val="24"/>
          <w:szCs w:val="24"/>
        </w:rPr>
        <w:t>7.2.7 – Os preços unitários máximos aceitáveis são os preços unitários estimados na planilha</w:t>
      </w:r>
      <w:r w:rsidR="000F48DA">
        <w:rPr>
          <w:bCs/>
          <w:sz w:val="24"/>
          <w:szCs w:val="24"/>
          <w:lang w:val="pt-BR"/>
        </w:rPr>
        <w:t xml:space="preserve"> </w:t>
      </w:r>
      <w:r w:rsidRPr="00EE43BA">
        <w:rPr>
          <w:bCs/>
          <w:sz w:val="24"/>
          <w:szCs w:val="24"/>
        </w:rPr>
        <w:t>orçamentária.</w:t>
      </w:r>
    </w:p>
    <w:p w:rsidR="00EE43BA" w:rsidRPr="00EE43BA" w:rsidRDefault="00EE43BA" w:rsidP="00EE43BA">
      <w:pPr>
        <w:pStyle w:val="Cabealho"/>
        <w:spacing w:before="120" w:after="120"/>
        <w:jc w:val="both"/>
        <w:rPr>
          <w:bCs/>
          <w:sz w:val="24"/>
          <w:szCs w:val="24"/>
        </w:rPr>
      </w:pPr>
      <w:r w:rsidRPr="00EE43BA">
        <w:rPr>
          <w:bCs/>
          <w:sz w:val="24"/>
          <w:szCs w:val="24"/>
        </w:rPr>
        <w:t>7.2.8 – Considera-se inexequível a proposta que apresente preços irrisórios e incompatíveis com</w:t>
      </w:r>
      <w:r w:rsidR="000F48DA">
        <w:rPr>
          <w:bCs/>
          <w:sz w:val="24"/>
          <w:szCs w:val="24"/>
          <w:lang w:val="pt-BR"/>
        </w:rPr>
        <w:t xml:space="preserve"> </w:t>
      </w:r>
      <w:r w:rsidRPr="00EE43BA">
        <w:rPr>
          <w:bCs/>
          <w:sz w:val="24"/>
          <w:szCs w:val="24"/>
        </w:rPr>
        <w:t>os preços dos insumos e salários de mercado, acrescidos dos respectivos encargos, ainda que o</w:t>
      </w:r>
      <w:r w:rsidR="000F48DA">
        <w:rPr>
          <w:bCs/>
          <w:sz w:val="24"/>
          <w:szCs w:val="24"/>
          <w:lang w:val="pt-BR"/>
        </w:rPr>
        <w:t xml:space="preserve"> </w:t>
      </w:r>
      <w:r w:rsidRPr="00EE43BA">
        <w:rPr>
          <w:bCs/>
          <w:sz w:val="24"/>
          <w:szCs w:val="24"/>
        </w:rPr>
        <w:t>ato convocatório da licitação não tenha estabelecido limites mínimos.</w:t>
      </w:r>
    </w:p>
    <w:p w:rsidR="00EE43BA" w:rsidRPr="00EE43BA" w:rsidRDefault="00EE43BA" w:rsidP="00EE43BA">
      <w:pPr>
        <w:pStyle w:val="Cabealho"/>
        <w:spacing w:before="120" w:after="120"/>
        <w:jc w:val="both"/>
        <w:rPr>
          <w:bCs/>
          <w:sz w:val="24"/>
          <w:szCs w:val="24"/>
        </w:rPr>
      </w:pPr>
      <w:r w:rsidRPr="00EE43BA">
        <w:rPr>
          <w:bCs/>
          <w:sz w:val="24"/>
          <w:szCs w:val="24"/>
        </w:rPr>
        <w:t>7.2.9 – Conforme art. 48, §1º da L8666/93, consideram-se manifestamente inexequíveis, as</w:t>
      </w:r>
      <w:r w:rsidR="000F48DA">
        <w:rPr>
          <w:bCs/>
          <w:sz w:val="24"/>
          <w:szCs w:val="24"/>
          <w:lang w:val="pt-BR"/>
        </w:rPr>
        <w:t xml:space="preserve"> </w:t>
      </w:r>
      <w:r w:rsidRPr="00EE43BA">
        <w:rPr>
          <w:bCs/>
          <w:sz w:val="24"/>
          <w:szCs w:val="24"/>
        </w:rPr>
        <w:t>propostas cujos valores sejam inferiores a 70% (setenta por cento) do menor dos seguintes</w:t>
      </w:r>
      <w:r w:rsidR="000F48DA">
        <w:rPr>
          <w:bCs/>
          <w:sz w:val="24"/>
          <w:szCs w:val="24"/>
          <w:lang w:val="pt-BR"/>
        </w:rPr>
        <w:t xml:space="preserve"> </w:t>
      </w:r>
      <w:r w:rsidRPr="00EE43BA">
        <w:rPr>
          <w:bCs/>
          <w:sz w:val="24"/>
          <w:szCs w:val="24"/>
        </w:rPr>
        <w:t>valores:</w:t>
      </w:r>
    </w:p>
    <w:p w:rsidR="00EE43BA" w:rsidRPr="00EE43BA" w:rsidRDefault="00EE43BA" w:rsidP="00EE43BA">
      <w:pPr>
        <w:pStyle w:val="Cabealho"/>
        <w:spacing w:before="120" w:after="120"/>
        <w:jc w:val="both"/>
        <w:rPr>
          <w:bCs/>
          <w:sz w:val="24"/>
          <w:szCs w:val="24"/>
        </w:rPr>
      </w:pPr>
      <w:r w:rsidRPr="00EE43BA">
        <w:rPr>
          <w:bCs/>
          <w:sz w:val="24"/>
          <w:szCs w:val="24"/>
        </w:rPr>
        <w:t>a) Média aritmética dos valores das propostas superiores a 50% (cinquenta por cento) do valor</w:t>
      </w:r>
      <w:r w:rsidR="000F48DA">
        <w:rPr>
          <w:bCs/>
          <w:sz w:val="24"/>
          <w:szCs w:val="24"/>
          <w:lang w:val="pt-BR"/>
        </w:rPr>
        <w:t xml:space="preserve"> </w:t>
      </w:r>
      <w:r w:rsidRPr="00EE43BA">
        <w:rPr>
          <w:bCs/>
          <w:sz w:val="24"/>
          <w:szCs w:val="24"/>
        </w:rPr>
        <w:t>orçado pela administração, ou</w:t>
      </w:r>
    </w:p>
    <w:p w:rsidR="00EE43BA" w:rsidRPr="00EE43BA" w:rsidRDefault="00EE43BA" w:rsidP="00EE43BA">
      <w:pPr>
        <w:pStyle w:val="Cabealho"/>
        <w:spacing w:before="120" w:after="120"/>
        <w:jc w:val="both"/>
        <w:rPr>
          <w:bCs/>
          <w:sz w:val="24"/>
          <w:szCs w:val="24"/>
        </w:rPr>
      </w:pPr>
      <w:r w:rsidRPr="00EE43BA">
        <w:rPr>
          <w:bCs/>
          <w:sz w:val="24"/>
          <w:szCs w:val="24"/>
        </w:rPr>
        <w:t>b) Valor orçado pela administração.</w:t>
      </w:r>
    </w:p>
    <w:p w:rsidR="00EE43BA" w:rsidRPr="00EE43BA" w:rsidRDefault="00EE43BA" w:rsidP="00EE43BA">
      <w:pPr>
        <w:pStyle w:val="Cabealho"/>
        <w:spacing w:before="120" w:after="120"/>
        <w:jc w:val="both"/>
        <w:rPr>
          <w:bCs/>
          <w:sz w:val="24"/>
          <w:szCs w:val="24"/>
        </w:rPr>
      </w:pPr>
      <w:r w:rsidRPr="00EE43BA">
        <w:rPr>
          <w:bCs/>
          <w:sz w:val="24"/>
          <w:szCs w:val="24"/>
        </w:rPr>
        <w:t>7.2.10 –As propostas com preços inferiores aos critérios definidos nas alíneas do §1º do art. 48</w:t>
      </w:r>
      <w:r w:rsidR="000F48DA">
        <w:rPr>
          <w:bCs/>
          <w:sz w:val="24"/>
          <w:szCs w:val="24"/>
          <w:lang w:val="pt-BR"/>
        </w:rPr>
        <w:t xml:space="preserve"> </w:t>
      </w:r>
      <w:r w:rsidRPr="00EE43BA">
        <w:rPr>
          <w:bCs/>
          <w:sz w:val="24"/>
          <w:szCs w:val="24"/>
        </w:rPr>
        <w:t>da L. 8.666/93 devem ser acompanhadas de planilhas que expressem de forma clara sua</w:t>
      </w:r>
      <w:r w:rsidR="000F48DA">
        <w:rPr>
          <w:bCs/>
          <w:sz w:val="24"/>
          <w:szCs w:val="24"/>
          <w:lang w:val="pt-BR"/>
        </w:rPr>
        <w:t xml:space="preserve"> </w:t>
      </w:r>
      <w:r w:rsidRPr="00EE43BA">
        <w:rPr>
          <w:bCs/>
          <w:sz w:val="24"/>
          <w:szCs w:val="24"/>
        </w:rPr>
        <w:t>exequibilidade, bem como os respectivos documentos comprobatórios, sob pena de serem</w:t>
      </w:r>
      <w:r w:rsidR="000F48DA">
        <w:rPr>
          <w:bCs/>
          <w:sz w:val="24"/>
          <w:szCs w:val="24"/>
          <w:lang w:val="pt-BR"/>
        </w:rPr>
        <w:t xml:space="preserve"> </w:t>
      </w:r>
      <w:r w:rsidRPr="00EE43BA">
        <w:rPr>
          <w:bCs/>
          <w:sz w:val="24"/>
          <w:szCs w:val="24"/>
        </w:rPr>
        <w:t>desclassificadas na forma do inc. II do caput do referido art. 48.</w:t>
      </w:r>
    </w:p>
    <w:p w:rsidR="00EE43BA" w:rsidRPr="00EE43BA" w:rsidRDefault="00EE43BA" w:rsidP="00EE43BA">
      <w:pPr>
        <w:pStyle w:val="Cabealho"/>
        <w:spacing w:before="120" w:after="120"/>
        <w:jc w:val="both"/>
        <w:rPr>
          <w:bCs/>
          <w:sz w:val="24"/>
          <w:szCs w:val="24"/>
        </w:rPr>
      </w:pPr>
      <w:r w:rsidRPr="00EE43BA">
        <w:rPr>
          <w:bCs/>
          <w:sz w:val="24"/>
          <w:szCs w:val="24"/>
        </w:rPr>
        <w:t>7.2.10.1 – As regras que dispõem sobre os critérios de inexequibilidade da proposta e sua</w:t>
      </w:r>
      <w:r w:rsidR="000F48DA">
        <w:rPr>
          <w:bCs/>
          <w:sz w:val="24"/>
          <w:szCs w:val="24"/>
          <w:lang w:val="pt-BR"/>
        </w:rPr>
        <w:t xml:space="preserve"> </w:t>
      </w:r>
      <w:r w:rsidRPr="00EE43BA">
        <w:rPr>
          <w:bCs/>
          <w:sz w:val="24"/>
          <w:szCs w:val="24"/>
        </w:rPr>
        <w:t>aceitação também se aplicam aos lances ofertados pelos licitantes, no que couber.</w:t>
      </w:r>
    </w:p>
    <w:p w:rsidR="00EE43BA" w:rsidRPr="00EE43BA" w:rsidRDefault="00EE43BA" w:rsidP="00EE43BA">
      <w:pPr>
        <w:pStyle w:val="Cabealho"/>
        <w:spacing w:before="120" w:after="120"/>
        <w:jc w:val="both"/>
        <w:rPr>
          <w:bCs/>
          <w:sz w:val="24"/>
          <w:szCs w:val="24"/>
        </w:rPr>
      </w:pPr>
      <w:r w:rsidRPr="00EE43BA">
        <w:rPr>
          <w:bCs/>
          <w:sz w:val="24"/>
          <w:szCs w:val="24"/>
        </w:rPr>
        <w:t>7.2.10.2 – A Pregoeira poderá estabelecer prazo para comprovação da exequibilidade da</w:t>
      </w:r>
      <w:r w:rsidR="000F48DA">
        <w:rPr>
          <w:bCs/>
          <w:sz w:val="24"/>
          <w:szCs w:val="24"/>
          <w:lang w:val="pt-BR"/>
        </w:rPr>
        <w:t xml:space="preserve"> </w:t>
      </w:r>
      <w:r w:rsidRPr="00EE43BA">
        <w:rPr>
          <w:bCs/>
          <w:sz w:val="24"/>
          <w:szCs w:val="24"/>
        </w:rPr>
        <w:t>proposta na etapa de lances, na forma do inc. XI do art. 4º da L. nº 10.520/02, devendo o licitante</w:t>
      </w:r>
      <w:r w:rsidR="000F48DA">
        <w:rPr>
          <w:bCs/>
          <w:sz w:val="24"/>
          <w:szCs w:val="24"/>
          <w:lang w:val="pt-BR"/>
        </w:rPr>
        <w:t xml:space="preserve"> </w:t>
      </w:r>
      <w:r w:rsidRPr="00EE43BA">
        <w:rPr>
          <w:bCs/>
          <w:sz w:val="24"/>
          <w:szCs w:val="24"/>
        </w:rPr>
        <w:t>apresentar as planilhas, relatórios e demais documentos em envelope próprio.</w:t>
      </w:r>
    </w:p>
    <w:p w:rsidR="00EE43BA" w:rsidRPr="00EE43BA" w:rsidRDefault="00EE43BA" w:rsidP="00EE43BA">
      <w:pPr>
        <w:pStyle w:val="Cabealho"/>
        <w:spacing w:before="120" w:after="120"/>
        <w:jc w:val="both"/>
        <w:rPr>
          <w:bCs/>
          <w:sz w:val="24"/>
          <w:szCs w:val="24"/>
        </w:rPr>
      </w:pPr>
      <w:r w:rsidRPr="00EE43BA">
        <w:rPr>
          <w:bCs/>
          <w:sz w:val="24"/>
          <w:szCs w:val="24"/>
        </w:rPr>
        <w:t>7.2.10.3 – Não será admitida a apresentação do comprovante de exequibilidade dentro do</w:t>
      </w:r>
      <w:r w:rsidR="000F48DA">
        <w:rPr>
          <w:bCs/>
          <w:sz w:val="24"/>
          <w:szCs w:val="24"/>
          <w:lang w:val="pt-BR"/>
        </w:rPr>
        <w:t xml:space="preserve"> </w:t>
      </w:r>
      <w:r w:rsidRPr="00EE43BA">
        <w:rPr>
          <w:bCs/>
          <w:sz w:val="24"/>
          <w:szCs w:val="24"/>
        </w:rPr>
        <w:t>envelope contendo os documentos para habilitação, sob pena de desclassificação.</w:t>
      </w:r>
    </w:p>
    <w:p w:rsidR="00EE43BA" w:rsidRPr="00EE43BA" w:rsidRDefault="00EE43BA" w:rsidP="00EE43BA">
      <w:pPr>
        <w:pStyle w:val="Cabealho"/>
        <w:spacing w:before="120" w:after="120"/>
        <w:jc w:val="both"/>
        <w:rPr>
          <w:bCs/>
          <w:sz w:val="24"/>
          <w:szCs w:val="24"/>
        </w:rPr>
      </w:pPr>
      <w:r w:rsidRPr="00EE43BA">
        <w:rPr>
          <w:bCs/>
          <w:sz w:val="24"/>
          <w:szCs w:val="24"/>
        </w:rPr>
        <w:t>7.2.10.4 – A autoridade julgadora poderá suspender a sessão, mediante justificativa, para</w:t>
      </w:r>
      <w:r w:rsidR="000F48DA">
        <w:rPr>
          <w:bCs/>
          <w:sz w:val="24"/>
          <w:szCs w:val="24"/>
          <w:lang w:val="pt-BR"/>
        </w:rPr>
        <w:t xml:space="preserve"> </w:t>
      </w:r>
      <w:r w:rsidRPr="00EE43BA">
        <w:rPr>
          <w:bCs/>
          <w:sz w:val="24"/>
          <w:szCs w:val="24"/>
        </w:rPr>
        <w:t>concluir a análise da exequibilidade da proposta</w:t>
      </w:r>
    </w:p>
    <w:p w:rsidR="00EE43BA" w:rsidRPr="00EE43BA" w:rsidRDefault="00EE43BA" w:rsidP="00EE43BA">
      <w:pPr>
        <w:pStyle w:val="Cabealho"/>
        <w:spacing w:before="120" w:after="120"/>
        <w:jc w:val="both"/>
        <w:rPr>
          <w:bCs/>
          <w:sz w:val="24"/>
          <w:szCs w:val="24"/>
        </w:rPr>
      </w:pPr>
      <w:r w:rsidRPr="00EE43BA">
        <w:rPr>
          <w:bCs/>
          <w:sz w:val="24"/>
          <w:szCs w:val="24"/>
        </w:rPr>
        <w:t xml:space="preserve">7.2.11 – Será exigida, para a </w:t>
      </w:r>
      <w:r w:rsidRPr="0034714F">
        <w:rPr>
          <w:bCs/>
          <w:sz w:val="24"/>
          <w:szCs w:val="24"/>
        </w:rPr>
        <w:t xml:space="preserve">assinatura </w:t>
      </w:r>
      <w:r w:rsidR="000F48DA" w:rsidRPr="0034714F">
        <w:rPr>
          <w:bCs/>
          <w:sz w:val="24"/>
          <w:szCs w:val="24"/>
          <w:lang w:val="pt-BR"/>
        </w:rPr>
        <w:t>do contrato</w:t>
      </w:r>
      <w:r w:rsidRPr="0034714F">
        <w:rPr>
          <w:bCs/>
          <w:sz w:val="24"/>
          <w:szCs w:val="24"/>
        </w:rPr>
        <w:t>, prestação de garantia adicional, dentre</w:t>
      </w:r>
      <w:r w:rsidR="000F48DA" w:rsidRPr="0034714F">
        <w:rPr>
          <w:bCs/>
          <w:sz w:val="24"/>
          <w:szCs w:val="24"/>
          <w:lang w:val="pt-BR"/>
        </w:rPr>
        <w:t xml:space="preserve"> </w:t>
      </w:r>
      <w:r w:rsidRPr="0034714F">
        <w:rPr>
          <w:bCs/>
          <w:sz w:val="24"/>
          <w:szCs w:val="24"/>
        </w:rPr>
        <w:t xml:space="preserve">as modalidades previstas no art. 56, §1º da L. 8.666/93, aos licitantes </w:t>
      </w:r>
      <w:r w:rsidRPr="00EE43BA">
        <w:rPr>
          <w:bCs/>
          <w:sz w:val="24"/>
          <w:szCs w:val="24"/>
        </w:rPr>
        <w:t>cujas propostas tenham</w:t>
      </w:r>
      <w:r w:rsidR="000F48DA">
        <w:rPr>
          <w:bCs/>
          <w:sz w:val="24"/>
          <w:szCs w:val="24"/>
          <w:lang w:val="pt-BR"/>
        </w:rPr>
        <w:t xml:space="preserve"> </w:t>
      </w:r>
      <w:r w:rsidRPr="00EE43BA">
        <w:rPr>
          <w:bCs/>
          <w:sz w:val="24"/>
          <w:szCs w:val="24"/>
        </w:rPr>
        <w:t>valor inferior a 80% (oitenta por cento) da média aritmética das propostas aptas ou do custo</w:t>
      </w:r>
      <w:r w:rsidR="000F48DA">
        <w:rPr>
          <w:bCs/>
          <w:sz w:val="24"/>
          <w:szCs w:val="24"/>
          <w:lang w:val="pt-BR"/>
        </w:rPr>
        <w:t xml:space="preserve"> </w:t>
      </w:r>
      <w:r w:rsidRPr="00EE43BA">
        <w:rPr>
          <w:bCs/>
          <w:sz w:val="24"/>
          <w:szCs w:val="24"/>
        </w:rPr>
        <w:t>estimado pela Administração, o que for menor, com valores calculados na forma do art. 48, §2º</w:t>
      </w:r>
      <w:r w:rsidR="000F48DA">
        <w:rPr>
          <w:bCs/>
          <w:sz w:val="24"/>
          <w:szCs w:val="24"/>
          <w:lang w:val="pt-BR"/>
        </w:rPr>
        <w:t xml:space="preserve"> </w:t>
      </w:r>
      <w:r w:rsidRPr="00EE43BA">
        <w:rPr>
          <w:bCs/>
          <w:sz w:val="24"/>
          <w:szCs w:val="24"/>
        </w:rPr>
        <w:t>da L. 8.666/93.</w:t>
      </w:r>
    </w:p>
    <w:p w:rsidR="00EE43BA" w:rsidRPr="00EE43BA" w:rsidRDefault="00EE43BA" w:rsidP="00EE43BA">
      <w:pPr>
        <w:pStyle w:val="Cabealho"/>
        <w:tabs>
          <w:tab w:val="clear" w:pos="4419"/>
          <w:tab w:val="clear" w:pos="8838"/>
        </w:tabs>
        <w:spacing w:before="120" w:after="120"/>
        <w:jc w:val="both"/>
        <w:rPr>
          <w:bCs/>
          <w:sz w:val="24"/>
          <w:szCs w:val="24"/>
        </w:rPr>
      </w:pPr>
      <w:r w:rsidRPr="00EE43BA">
        <w:rPr>
          <w:bCs/>
          <w:sz w:val="24"/>
          <w:szCs w:val="24"/>
        </w:rPr>
        <w:t>7.2.12 – Na apresentação da proposta deverão ser observados os seguintes requisitos:</w:t>
      </w:r>
    </w:p>
    <w:p w:rsidR="00EE43BA" w:rsidRPr="00EE43BA" w:rsidRDefault="00EE43BA" w:rsidP="00EE43BA">
      <w:pPr>
        <w:pStyle w:val="Cabealho"/>
        <w:spacing w:before="120" w:after="120"/>
        <w:jc w:val="both"/>
        <w:rPr>
          <w:bCs/>
          <w:sz w:val="24"/>
          <w:szCs w:val="24"/>
        </w:rPr>
      </w:pPr>
      <w:r w:rsidRPr="00EE43BA">
        <w:rPr>
          <w:bCs/>
          <w:sz w:val="24"/>
          <w:szCs w:val="24"/>
        </w:rPr>
        <w:t>7. 2.12.1 – Atender a todos os itens e condições constantes deste Edital e seus anexos, contendo</w:t>
      </w:r>
      <w:r w:rsidR="000F48DA">
        <w:rPr>
          <w:bCs/>
          <w:sz w:val="24"/>
          <w:szCs w:val="24"/>
          <w:lang w:val="pt-BR"/>
        </w:rPr>
        <w:t xml:space="preserve"> </w:t>
      </w:r>
      <w:r w:rsidRPr="00EE43BA">
        <w:rPr>
          <w:bCs/>
          <w:sz w:val="24"/>
          <w:szCs w:val="24"/>
        </w:rPr>
        <w:t>especificações de forma clara e detalhada do objeto a ser executado em conformidade com o</w:t>
      </w:r>
      <w:r w:rsidR="000F48DA">
        <w:rPr>
          <w:bCs/>
          <w:sz w:val="24"/>
          <w:szCs w:val="24"/>
          <w:lang w:val="pt-BR"/>
        </w:rPr>
        <w:t xml:space="preserve"> </w:t>
      </w:r>
      <w:r w:rsidRPr="00EE43BA">
        <w:rPr>
          <w:bCs/>
          <w:sz w:val="24"/>
          <w:szCs w:val="24"/>
        </w:rPr>
        <w:t>Anexo I deste Edital.</w:t>
      </w:r>
    </w:p>
    <w:p w:rsidR="00EE43BA" w:rsidRPr="00EE43BA" w:rsidRDefault="00EE43BA" w:rsidP="00EE43BA">
      <w:pPr>
        <w:pStyle w:val="Cabealho"/>
        <w:spacing w:before="120" w:after="120"/>
        <w:jc w:val="both"/>
        <w:rPr>
          <w:bCs/>
          <w:sz w:val="24"/>
          <w:szCs w:val="24"/>
        </w:rPr>
      </w:pPr>
      <w:r w:rsidRPr="00EE43BA">
        <w:rPr>
          <w:bCs/>
          <w:sz w:val="24"/>
          <w:szCs w:val="24"/>
        </w:rPr>
        <w:lastRenderedPageBreak/>
        <w:t>7. 2.12.2 – Apresentar preço unitário de acordo com a Proposta de Preços (Anexo II do Edital),</w:t>
      </w:r>
      <w:r w:rsidR="000F48DA">
        <w:rPr>
          <w:bCs/>
          <w:sz w:val="24"/>
          <w:szCs w:val="24"/>
          <w:lang w:val="pt-BR"/>
        </w:rPr>
        <w:t xml:space="preserve"> </w:t>
      </w:r>
      <w:r w:rsidRPr="00EE43BA">
        <w:rPr>
          <w:bCs/>
          <w:sz w:val="24"/>
          <w:szCs w:val="24"/>
        </w:rPr>
        <w:t>preenchida totalmente em todos os seus campos, inclusive Preço unitário, sob pena de</w:t>
      </w:r>
      <w:r w:rsidR="000F48DA">
        <w:rPr>
          <w:bCs/>
          <w:sz w:val="24"/>
          <w:szCs w:val="24"/>
          <w:lang w:val="pt-BR"/>
        </w:rPr>
        <w:t xml:space="preserve"> </w:t>
      </w:r>
      <w:r w:rsidRPr="00EE43BA">
        <w:rPr>
          <w:bCs/>
          <w:sz w:val="24"/>
          <w:szCs w:val="24"/>
        </w:rPr>
        <w:t>desclassificação.</w:t>
      </w:r>
    </w:p>
    <w:p w:rsidR="00EE43BA" w:rsidRPr="00EE43BA" w:rsidRDefault="00EE43BA" w:rsidP="00EE43BA">
      <w:pPr>
        <w:pStyle w:val="Cabealho"/>
        <w:spacing w:before="120" w:after="120"/>
        <w:jc w:val="both"/>
        <w:rPr>
          <w:bCs/>
          <w:sz w:val="24"/>
          <w:szCs w:val="24"/>
        </w:rPr>
      </w:pPr>
      <w:r w:rsidRPr="00EE43BA">
        <w:rPr>
          <w:bCs/>
          <w:sz w:val="24"/>
          <w:szCs w:val="24"/>
        </w:rPr>
        <w:t>7.2.12.3 – Os preços deverão ser expressos em moeda corrente no país, todos em algarismos</w:t>
      </w:r>
      <w:r w:rsidR="000F48DA">
        <w:rPr>
          <w:bCs/>
          <w:sz w:val="24"/>
          <w:szCs w:val="24"/>
          <w:lang w:val="pt-BR"/>
        </w:rPr>
        <w:t xml:space="preserve"> </w:t>
      </w:r>
      <w:r w:rsidRPr="00EE43BA">
        <w:rPr>
          <w:bCs/>
          <w:sz w:val="24"/>
          <w:szCs w:val="24"/>
        </w:rPr>
        <w:t>arábicos, com no máximo duas casas decimais para os centavos, pelo qual a licitante se propõe a</w:t>
      </w:r>
      <w:r w:rsidR="000F48DA">
        <w:rPr>
          <w:bCs/>
          <w:sz w:val="24"/>
          <w:szCs w:val="24"/>
          <w:lang w:val="pt-BR"/>
        </w:rPr>
        <w:t xml:space="preserve"> </w:t>
      </w:r>
      <w:r w:rsidRPr="00EE43BA">
        <w:rPr>
          <w:bCs/>
          <w:sz w:val="24"/>
          <w:szCs w:val="24"/>
        </w:rPr>
        <w:t>fornecer os itens.</w:t>
      </w:r>
    </w:p>
    <w:p w:rsidR="00EE43BA" w:rsidRPr="0034714F" w:rsidRDefault="00EE43BA" w:rsidP="00EE43BA">
      <w:pPr>
        <w:pStyle w:val="Cabealho"/>
        <w:spacing w:before="120" w:after="120"/>
        <w:jc w:val="both"/>
        <w:rPr>
          <w:bCs/>
          <w:sz w:val="24"/>
          <w:szCs w:val="24"/>
        </w:rPr>
      </w:pPr>
      <w:r w:rsidRPr="00EE43BA">
        <w:rPr>
          <w:bCs/>
          <w:sz w:val="24"/>
          <w:szCs w:val="24"/>
        </w:rPr>
        <w:t>7.2.12.4 – Em nenhuma hipótese poderá ser alterada a Proposta apresentada, seja quanto ao</w:t>
      </w:r>
      <w:r w:rsidR="000F48DA">
        <w:rPr>
          <w:bCs/>
          <w:sz w:val="24"/>
          <w:szCs w:val="24"/>
          <w:lang w:val="pt-BR"/>
        </w:rPr>
        <w:t xml:space="preserve"> </w:t>
      </w:r>
      <w:r w:rsidRPr="00EE43BA">
        <w:rPr>
          <w:bCs/>
          <w:sz w:val="24"/>
          <w:szCs w:val="24"/>
        </w:rPr>
        <w:t>preço, forma de pagamento, prazos ou outra condição que importe em modificação dos termos</w:t>
      </w:r>
      <w:r w:rsidR="000F48DA">
        <w:rPr>
          <w:bCs/>
          <w:sz w:val="24"/>
          <w:szCs w:val="24"/>
          <w:lang w:val="pt-BR"/>
        </w:rPr>
        <w:t xml:space="preserve"> </w:t>
      </w:r>
      <w:r w:rsidRPr="00EE43BA">
        <w:rPr>
          <w:bCs/>
          <w:sz w:val="24"/>
          <w:szCs w:val="24"/>
        </w:rPr>
        <w:t xml:space="preserve">originais, salvo a previsão constante no </w:t>
      </w:r>
      <w:r w:rsidR="000F48DA" w:rsidRPr="0034714F">
        <w:rPr>
          <w:bCs/>
          <w:sz w:val="24"/>
          <w:szCs w:val="24"/>
          <w:lang w:val="pt-BR"/>
        </w:rPr>
        <w:t>7</w:t>
      </w:r>
      <w:r w:rsidRPr="0034714F">
        <w:rPr>
          <w:bCs/>
          <w:sz w:val="24"/>
          <w:szCs w:val="24"/>
        </w:rPr>
        <w:t>.1.2.</w:t>
      </w:r>
    </w:p>
    <w:p w:rsidR="00EE43BA" w:rsidRPr="00EE43BA" w:rsidRDefault="00EE43BA" w:rsidP="00EE43BA">
      <w:pPr>
        <w:pStyle w:val="Cabealho"/>
        <w:spacing w:before="120" w:after="120"/>
        <w:jc w:val="both"/>
        <w:rPr>
          <w:bCs/>
          <w:sz w:val="24"/>
          <w:szCs w:val="24"/>
        </w:rPr>
      </w:pPr>
      <w:r w:rsidRPr="00EE43BA">
        <w:rPr>
          <w:bCs/>
          <w:sz w:val="24"/>
          <w:szCs w:val="24"/>
        </w:rPr>
        <w:t>7.2.12.5 – Serão admitidas no conjunto das propostas quaisquer informações complementares</w:t>
      </w:r>
      <w:r w:rsidR="000F48DA">
        <w:rPr>
          <w:bCs/>
          <w:sz w:val="24"/>
          <w:szCs w:val="24"/>
          <w:lang w:val="pt-BR"/>
        </w:rPr>
        <w:t xml:space="preserve"> </w:t>
      </w:r>
      <w:r w:rsidRPr="00EE43BA">
        <w:rPr>
          <w:bCs/>
          <w:sz w:val="24"/>
          <w:szCs w:val="24"/>
        </w:rPr>
        <w:t>que visem esclarecer eventuais omissões e dúvidas pertinentes ao objeto do certame, ou à</w:t>
      </w:r>
      <w:r w:rsidR="000F48DA">
        <w:rPr>
          <w:bCs/>
          <w:sz w:val="24"/>
          <w:szCs w:val="24"/>
          <w:lang w:val="pt-BR"/>
        </w:rPr>
        <w:t xml:space="preserve"> </w:t>
      </w:r>
      <w:r w:rsidRPr="00EE43BA">
        <w:rPr>
          <w:bCs/>
          <w:sz w:val="24"/>
          <w:szCs w:val="24"/>
        </w:rPr>
        <w:t>situação do proponente, cujo conteúdo será dirimido pela pregoeira, podendo considerá-las ou</w:t>
      </w:r>
      <w:r w:rsidR="000F48DA">
        <w:rPr>
          <w:bCs/>
          <w:sz w:val="24"/>
          <w:szCs w:val="24"/>
          <w:lang w:val="pt-BR"/>
        </w:rPr>
        <w:t xml:space="preserve"> </w:t>
      </w:r>
      <w:r w:rsidRPr="00EE43BA">
        <w:rPr>
          <w:bCs/>
          <w:sz w:val="24"/>
          <w:szCs w:val="24"/>
        </w:rPr>
        <w:t>não, conforme a importância.</w:t>
      </w:r>
    </w:p>
    <w:p w:rsidR="00EE43BA" w:rsidRPr="00EE43BA" w:rsidRDefault="00EE43BA" w:rsidP="000F48DA">
      <w:pPr>
        <w:pStyle w:val="Cabealho"/>
        <w:spacing w:before="120" w:after="120"/>
        <w:jc w:val="both"/>
        <w:rPr>
          <w:bCs/>
          <w:sz w:val="24"/>
          <w:szCs w:val="24"/>
        </w:rPr>
      </w:pPr>
      <w:r w:rsidRPr="00EE43BA">
        <w:rPr>
          <w:bCs/>
          <w:sz w:val="24"/>
          <w:szCs w:val="24"/>
        </w:rPr>
        <w:t>7.2.12.6 – Serão desclassificadas as Propostas elaboradas em desacordo com os termos deste</w:t>
      </w:r>
      <w:r w:rsidR="000F48DA">
        <w:rPr>
          <w:bCs/>
          <w:sz w:val="24"/>
          <w:szCs w:val="24"/>
          <w:lang w:val="pt-BR"/>
        </w:rPr>
        <w:t xml:space="preserve"> </w:t>
      </w:r>
      <w:r w:rsidRPr="00EE43BA">
        <w:rPr>
          <w:bCs/>
          <w:sz w:val="24"/>
          <w:szCs w:val="24"/>
        </w:rPr>
        <w:t>Edital.</w:t>
      </w:r>
    </w:p>
    <w:p w:rsidR="00EE43BA" w:rsidRPr="000F48DA" w:rsidRDefault="00EE43BA" w:rsidP="00EE43BA">
      <w:pPr>
        <w:pStyle w:val="Cabealho"/>
        <w:spacing w:before="120" w:after="120"/>
        <w:jc w:val="both"/>
        <w:rPr>
          <w:b/>
          <w:bCs/>
          <w:sz w:val="24"/>
          <w:szCs w:val="24"/>
        </w:rPr>
      </w:pPr>
      <w:r w:rsidRPr="000F48DA">
        <w:rPr>
          <w:b/>
          <w:bCs/>
          <w:sz w:val="24"/>
          <w:szCs w:val="24"/>
        </w:rPr>
        <w:t>8 - HABILITAÇÃO</w:t>
      </w:r>
    </w:p>
    <w:p w:rsidR="00EE43BA" w:rsidRPr="00EE43BA" w:rsidRDefault="00EE43BA" w:rsidP="000F48DA">
      <w:pPr>
        <w:pStyle w:val="Cabealho"/>
        <w:spacing w:before="120" w:after="120"/>
        <w:jc w:val="both"/>
        <w:rPr>
          <w:bCs/>
          <w:sz w:val="24"/>
          <w:szCs w:val="24"/>
        </w:rPr>
      </w:pPr>
      <w:r w:rsidRPr="00EE43BA">
        <w:rPr>
          <w:bCs/>
          <w:sz w:val="24"/>
          <w:szCs w:val="24"/>
        </w:rPr>
        <w:t>8.1 – O envelope contendo a documentação de HABILITAÇÃO deverá ser indevassável,</w:t>
      </w:r>
      <w:r w:rsidR="000F48DA">
        <w:rPr>
          <w:bCs/>
          <w:sz w:val="24"/>
          <w:szCs w:val="24"/>
          <w:lang w:val="pt-BR"/>
        </w:rPr>
        <w:t xml:space="preserve"> </w:t>
      </w:r>
      <w:r w:rsidRPr="00EE43BA">
        <w:rPr>
          <w:bCs/>
          <w:sz w:val="24"/>
          <w:szCs w:val="24"/>
        </w:rPr>
        <w:t>lacrado e rubricado no fecho, contendo a sua parte externa o Título.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252160" w:rsidRPr="00252160" w:rsidTr="00065F51">
        <w:trPr>
          <w:jc w:val="center"/>
        </w:trPr>
        <w:tc>
          <w:tcPr>
            <w:tcW w:w="6379" w:type="dxa"/>
          </w:tcPr>
          <w:p w:rsidR="00DE3890" w:rsidRPr="00252160" w:rsidRDefault="00DE3890" w:rsidP="00DE3890">
            <w:pPr>
              <w:pStyle w:val="Cabealho"/>
              <w:tabs>
                <w:tab w:val="clear" w:pos="4419"/>
                <w:tab w:val="clear" w:pos="8838"/>
              </w:tabs>
              <w:jc w:val="center"/>
              <w:rPr>
                <w:b/>
                <w:sz w:val="24"/>
                <w:szCs w:val="24"/>
              </w:rPr>
            </w:pPr>
            <w:r w:rsidRPr="00252160">
              <w:rPr>
                <w:b/>
                <w:sz w:val="24"/>
                <w:szCs w:val="24"/>
              </w:rPr>
              <w:t xml:space="preserve"> PREFEITURA MUNICIPAL DE BOM JARDIM ENVELOPE 02 – HABILITAÇÃO</w:t>
            </w:r>
          </w:p>
          <w:p w:rsidR="00DE3890" w:rsidRPr="00252160" w:rsidRDefault="00F95471" w:rsidP="00DE3890">
            <w:pPr>
              <w:pStyle w:val="Cabealho"/>
              <w:tabs>
                <w:tab w:val="clear" w:pos="4419"/>
                <w:tab w:val="clear" w:pos="8838"/>
              </w:tabs>
              <w:jc w:val="center"/>
              <w:rPr>
                <w:b/>
                <w:sz w:val="24"/>
                <w:szCs w:val="24"/>
              </w:rPr>
            </w:pPr>
            <w:r>
              <w:rPr>
                <w:b/>
                <w:sz w:val="24"/>
                <w:szCs w:val="24"/>
              </w:rPr>
              <w:t>PREGÃO PRESENCIAL N</w:t>
            </w:r>
            <w:r>
              <w:rPr>
                <w:b/>
                <w:sz w:val="24"/>
                <w:szCs w:val="24"/>
                <w:lang w:val="pt-BR"/>
              </w:rPr>
              <w:t xml:space="preserve"> 102</w:t>
            </w:r>
            <w:r w:rsidR="00DE3890" w:rsidRPr="00252160">
              <w:rPr>
                <w:b/>
                <w:sz w:val="24"/>
                <w:szCs w:val="24"/>
              </w:rPr>
              <w:t>/22</w:t>
            </w:r>
          </w:p>
          <w:p w:rsidR="00DE3890" w:rsidRPr="00252160" w:rsidRDefault="00DE3890" w:rsidP="00DE3890">
            <w:pPr>
              <w:pStyle w:val="Cabealho"/>
              <w:tabs>
                <w:tab w:val="clear" w:pos="4419"/>
                <w:tab w:val="clear" w:pos="8838"/>
              </w:tabs>
              <w:jc w:val="center"/>
              <w:rPr>
                <w:b/>
                <w:sz w:val="24"/>
                <w:szCs w:val="24"/>
              </w:rPr>
            </w:pPr>
            <w:r w:rsidRPr="00252160">
              <w:rPr>
                <w:b/>
                <w:sz w:val="24"/>
                <w:szCs w:val="24"/>
              </w:rPr>
              <w:t>(RAZÃO SOCIAL DA EMPRESA)</w:t>
            </w:r>
          </w:p>
        </w:tc>
      </w:tr>
    </w:tbl>
    <w:p w:rsidR="00DE3890" w:rsidRPr="00252160" w:rsidRDefault="00DE3890" w:rsidP="00587703">
      <w:pPr>
        <w:autoSpaceDE w:val="0"/>
        <w:autoSpaceDN w:val="0"/>
        <w:adjustRightInd w:val="0"/>
        <w:spacing w:before="120" w:after="120"/>
        <w:jc w:val="both"/>
        <w:rPr>
          <w:b/>
          <w:sz w:val="24"/>
          <w:szCs w:val="24"/>
        </w:rPr>
      </w:pPr>
      <w:r w:rsidRPr="00252160">
        <w:rPr>
          <w:b/>
          <w:bCs/>
          <w:sz w:val="24"/>
          <w:szCs w:val="24"/>
        </w:rPr>
        <w:t xml:space="preserve">8.2 – </w:t>
      </w:r>
      <w:r w:rsidRPr="00252160">
        <w:rPr>
          <w:b/>
          <w:sz w:val="24"/>
          <w:szCs w:val="24"/>
        </w:rPr>
        <w:t>HABILITAÇÃO JURÍDICA:</w:t>
      </w:r>
    </w:p>
    <w:p w:rsidR="00DE3890" w:rsidRPr="00252160" w:rsidRDefault="00DE3890" w:rsidP="00587703">
      <w:pPr>
        <w:pStyle w:val="Alnea"/>
        <w:spacing w:before="120" w:after="120" w:line="240" w:lineRule="auto"/>
        <w:ind w:left="0" w:firstLine="0"/>
        <w:rPr>
          <w:rFonts w:ascii="Times New Roman" w:hAnsi="Times New Roman"/>
          <w:sz w:val="24"/>
          <w:szCs w:val="24"/>
        </w:rPr>
      </w:pPr>
      <w:r w:rsidRPr="00252160">
        <w:rPr>
          <w:rFonts w:ascii="Times New Roman" w:hAnsi="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DE3890" w:rsidRPr="00252160" w:rsidRDefault="00DE3890" w:rsidP="00587703">
      <w:pPr>
        <w:autoSpaceDE w:val="0"/>
        <w:autoSpaceDN w:val="0"/>
        <w:adjustRightInd w:val="0"/>
        <w:spacing w:before="120" w:after="120"/>
        <w:jc w:val="both"/>
        <w:rPr>
          <w:bCs/>
          <w:sz w:val="24"/>
          <w:szCs w:val="24"/>
        </w:rPr>
      </w:pPr>
      <w:r w:rsidRPr="00252160">
        <w:rPr>
          <w:bCs/>
          <w:sz w:val="24"/>
          <w:szCs w:val="24"/>
        </w:rPr>
        <w:t>8.2.2 – Para as empresas individuais, inscrição no Registro Público de Empresas Mercantis, a cargo da junta comercial da respectiva sede;</w:t>
      </w:r>
    </w:p>
    <w:p w:rsidR="00DE3890" w:rsidRPr="00252160" w:rsidRDefault="00DE3890" w:rsidP="00587703">
      <w:pPr>
        <w:spacing w:before="120" w:after="120"/>
        <w:jc w:val="both"/>
        <w:rPr>
          <w:rFonts w:eastAsia="Arial"/>
          <w:sz w:val="24"/>
          <w:szCs w:val="24"/>
        </w:rPr>
      </w:pPr>
      <w:r w:rsidRPr="00252160">
        <w:rPr>
          <w:rFonts w:eastAsia="Arial"/>
          <w:sz w:val="24"/>
          <w:szCs w:val="24"/>
        </w:rPr>
        <w:t>8.2.3 – Para as sociedades anônimas, junto ao ato constitutivo deverá ser apresentada</w:t>
      </w:r>
      <w:r w:rsidRPr="00252160">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DE3890" w:rsidRPr="00252160" w:rsidRDefault="00DE3890" w:rsidP="00587703">
      <w:pPr>
        <w:spacing w:before="120" w:after="120"/>
        <w:jc w:val="both"/>
        <w:rPr>
          <w:rFonts w:eastAsia="Arial"/>
          <w:sz w:val="24"/>
          <w:szCs w:val="24"/>
        </w:rPr>
      </w:pPr>
      <w:r w:rsidRPr="00252160">
        <w:rPr>
          <w:rFonts w:eastAsia="Arial"/>
          <w:sz w:val="24"/>
          <w:szCs w:val="24"/>
        </w:rPr>
        <w:t xml:space="preserve">8.2.4 – Para as sociedades estrangeiras, junto ao ato constitutivo deverá ser apresentado o </w:t>
      </w:r>
      <w:r w:rsidRPr="00252160">
        <w:rPr>
          <w:sz w:val="24"/>
          <w:szCs w:val="24"/>
        </w:rPr>
        <w:t>Decreto de autorização para que se estabeleçam no País e ato de registro ou autorização para funcionamento expedido pelo órgão competente.</w:t>
      </w:r>
    </w:p>
    <w:p w:rsidR="00DE3890" w:rsidRPr="00252160" w:rsidRDefault="00DE3890" w:rsidP="00587703">
      <w:pPr>
        <w:pStyle w:val="Alnea"/>
        <w:spacing w:before="120" w:after="120" w:line="240" w:lineRule="auto"/>
        <w:ind w:left="0" w:firstLine="0"/>
        <w:rPr>
          <w:rFonts w:ascii="Times New Roman" w:hAnsi="Times New Roman"/>
          <w:sz w:val="24"/>
          <w:szCs w:val="24"/>
        </w:rPr>
      </w:pPr>
      <w:r w:rsidRPr="00252160">
        <w:rPr>
          <w:rFonts w:ascii="Times New Roman" w:hAnsi="Times New Roman"/>
          <w:bCs/>
          <w:sz w:val="24"/>
          <w:szCs w:val="24"/>
        </w:rPr>
        <w:t xml:space="preserve">8.2.5 – </w:t>
      </w:r>
      <w:r w:rsidRPr="00252160">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DE3890" w:rsidRPr="00252160" w:rsidRDefault="00DE3890" w:rsidP="00587703">
      <w:pPr>
        <w:pStyle w:val="Alnea"/>
        <w:spacing w:before="120" w:after="120" w:line="240" w:lineRule="auto"/>
        <w:ind w:left="0" w:firstLine="0"/>
        <w:rPr>
          <w:rFonts w:ascii="Times New Roman" w:hAnsi="Times New Roman"/>
          <w:bCs/>
          <w:sz w:val="24"/>
          <w:szCs w:val="24"/>
        </w:rPr>
      </w:pPr>
      <w:r w:rsidRPr="00252160">
        <w:rPr>
          <w:rFonts w:ascii="Times New Roman" w:hAnsi="Times New Roman"/>
          <w:bCs/>
          <w:sz w:val="24"/>
          <w:szCs w:val="24"/>
        </w:rPr>
        <w:t xml:space="preserve">8.2.6 – </w:t>
      </w:r>
      <w:r w:rsidRPr="00252160">
        <w:rPr>
          <w:rFonts w:ascii="Times New Roman" w:hAnsi="Times New Roman"/>
          <w:sz w:val="24"/>
          <w:szCs w:val="24"/>
        </w:rPr>
        <w:t xml:space="preserve">Para as sucursais, filiais ou agências, a inscrição </w:t>
      </w:r>
      <w:r w:rsidRPr="00252160">
        <w:rPr>
          <w:rFonts w:ascii="Times New Roman" w:hAnsi="Times New Roman"/>
          <w:bCs/>
          <w:sz w:val="24"/>
          <w:szCs w:val="24"/>
        </w:rPr>
        <w:t>no registro público de empresas mercantis onde opera, com averbação no registro onde tem sede a matriz;</w:t>
      </w:r>
    </w:p>
    <w:p w:rsidR="00DE3890" w:rsidRPr="00252160" w:rsidRDefault="00DE3890" w:rsidP="00587703">
      <w:pPr>
        <w:pStyle w:val="Alnea"/>
        <w:spacing w:before="120" w:after="120" w:line="240" w:lineRule="auto"/>
        <w:ind w:left="0" w:firstLine="0"/>
        <w:rPr>
          <w:rFonts w:ascii="Times New Roman" w:hAnsi="Times New Roman"/>
          <w:sz w:val="24"/>
          <w:szCs w:val="24"/>
        </w:rPr>
      </w:pPr>
      <w:r w:rsidRPr="00252160">
        <w:rPr>
          <w:rFonts w:ascii="Times New Roman" w:hAnsi="Times New Roman"/>
          <w:bCs/>
          <w:sz w:val="24"/>
          <w:szCs w:val="24"/>
        </w:rPr>
        <w:t xml:space="preserve">8.2.7 – </w:t>
      </w:r>
      <w:r w:rsidRPr="00252160">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DE3890" w:rsidRPr="00252160" w:rsidRDefault="00DE3890" w:rsidP="00587703">
      <w:pPr>
        <w:spacing w:before="120" w:after="120"/>
        <w:jc w:val="both"/>
        <w:rPr>
          <w:sz w:val="24"/>
          <w:szCs w:val="24"/>
        </w:rPr>
      </w:pPr>
      <w:r w:rsidRPr="00252160">
        <w:rPr>
          <w:bCs/>
          <w:sz w:val="24"/>
          <w:szCs w:val="24"/>
        </w:rPr>
        <w:t xml:space="preserve">8.2.8 – </w:t>
      </w:r>
      <w:r w:rsidRPr="00252160">
        <w:rPr>
          <w:sz w:val="24"/>
          <w:szCs w:val="24"/>
        </w:rPr>
        <w:t xml:space="preserve">Para as fundações, </w:t>
      </w:r>
      <w:r w:rsidRPr="00252160">
        <w:rPr>
          <w:rFonts w:eastAsia="Arial"/>
          <w:sz w:val="24"/>
          <w:szCs w:val="24"/>
        </w:rPr>
        <w:t>junto ao ato constitutivo deverá ser apresentada</w:t>
      </w:r>
      <w:r w:rsidRPr="00252160">
        <w:rPr>
          <w:sz w:val="24"/>
          <w:szCs w:val="24"/>
        </w:rPr>
        <w:t xml:space="preserve"> a Certidão de Regularidade expedida pelo Ministério Público do Rio de Janeiro, Promotoria de Justiça das Fundações, conforme determina a Resolução Complementar nº 15/2005.</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lastRenderedPageBreak/>
        <w:t xml:space="preserve">8.2.9 – Cédula de identidade dos sócios e ou diretores; </w:t>
      </w:r>
    </w:p>
    <w:p w:rsidR="00DE3890" w:rsidRPr="00252160" w:rsidRDefault="00DE3890" w:rsidP="00587703">
      <w:pPr>
        <w:autoSpaceDE w:val="0"/>
        <w:autoSpaceDN w:val="0"/>
        <w:adjustRightInd w:val="0"/>
        <w:spacing w:before="120" w:after="120"/>
        <w:jc w:val="both"/>
        <w:rPr>
          <w:b/>
          <w:bCs/>
          <w:sz w:val="24"/>
          <w:szCs w:val="24"/>
        </w:rPr>
      </w:pPr>
      <w:r w:rsidRPr="00252160">
        <w:rPr>
          <w:b/>
          <w:bCs/>
          <w:sz w:val="24"/>
          <w:szCs w:val="24"/>
        </w:rPr>
        <w:t xml:space="preserve">8.3 – </w:t>
      </w:r>
      <w:r w:rsidRPr="00252160">
        <w:rPr>
          <w:b/>
          <w:sz w:val="24"/>
          <w:szCs w:val="24"/>
        </w:rPr>
        <w:t>DOCUMENTAÇÃO RELATIVA À REGULARIDADE FISCAL</w:t>
      </w:r>
      <w:r w:rsidRPr="00252160">
        <w:rPr>
          <w:sz w:val="24"/>
          <w:szCs w:val="24"/>
        </w:rPr>
        <w:t>:</w:t>
      </w:r>
    </w:p>
    <w:p w:rsidR="00DE3890" w:rsidRPr="00252160" w:rsidRDefault="00DE3890" w:rsidP="00587703">
      <w:pPr>
        <w:spacing w:before="120" w:after="120"/>
        <w:jc w:val="both"/>
        <w:rPr>
          <w:sz w:val="24"/>
          <w:szCs w:val="24"/>
          <w:lang w:val="es-ES_tradnl"/>
        </w:rPr>
      </w:pPr>
      <w:r w:rsidRPr="00252160">
        <w:rPr>
          <w:b/>
          <w:sz w:val="24"/>
          <w:szCs w:val="24"/>
        </w:rPr>
        <w:t>8.3.1</w:t>
      </w:r>
      <w:r w:rsidRPr="00252160">
        <w:rPr>
          <w:sz w:val="24"/>
          <w:szCs w:val="24"/>
        </w:rPr>
        <w:t xml:space="preserve"> – </w:t>
      </w:r>
      <w:r w:rsidRPr="00252160">
        <w:rPr>
          <w:sz w:val="24"/>
          <w:szCs w:val="24"/>
          <w:lang w:val="es-ES_tradnl"/>
        </w:rPr>
        <w:t xml:space="preserve"> Comprovante de Inscrição no Cadastro Geral de Contribuintes - CNPJ;</w:t>
      </w:r>
    </w:p>
    <w:p w:rsidR="00DE3890" w:rsidRPr="00252160" w:rsidRDefault="00DE3890" w:rsidP="00587703">
      <w:pPr>
        <w:spacing w:before="120" w:after="120"/>
        <w:jc w:val="both"/>
        <w:rPr>
          <w:sz w:val="24"/>
          <w:szCs w:val="24"/>
        </w:rPr>
      </w:pPr>
      <w:r w:rsidRPr="00252160">
        <w:rPr>
          <w:b/>
          <w:sz w:val="24"/>
          <w:szCs w:val="24"/>
        </w:rPr>
        <w:t>8.3.2</w:t>
      </w:r>
      <w:r w:rsidRPr="00252160">
        <w:rPr>
          <w:sz w:val="24"/>
          <w:szCs w:val="24"/>
        </w:rPr>
        <w:t xml:space="preserve"> – Certidão de Regularidade com a Previdência Social (INSS);</w:t>
      </w:r>
    </w:p>
    <w:p w:rsidR="00DE3890" w:rsidRPr="00252160" w:rsidRDefault="00DE3890" w:rsidP="00587703">
      <w:pPr>
        <w:spacing w:before="120" w:after="120"/>
        <w:jc w:val="both"/>
        <w:rPr>
          <w:sz w:val="24"/>
          <w:szCs w:val="24"/>
        </w:rPr>
      </w:pPr>
      <w:r w:rsidRPr="00252160">
        <w:rPr>
          <w:b/>
          <w:sz w:val="24"/>
          <w:szCs w:val="24"/>
        </w:rPr>
        <w:t>8.3.3</w:t>
      </w:r>
      <w:r w:rsidRPr="00252160">
        <w:rPr>
          <w:sz w:val="24"/>
          <w:szCs w:val="24"/>
        </w:rPr>
        <w:t xml:space="preserve"> – Certidão de Regularidade com o FGTS emitida pela Caixa Econômica Federal;</w:t>
      </w:r>
    </w:p>
    <w:p w:rsidR="00DE3890" w:rsidRPr="00252160" w:rsidRDefault="00DE3890" w:rsidP="00587703">
      <w:pPr>
        <w:spacing w:before="120" w:after="120"/>
        <w:jc w:val="both"/>
        <w:rPr>
          <w:sz w:val="24"/>
          <w:szCs w:val="24"/>
        </w:rPr>
      </w:pPr>
      <w:r w:rsidRPr="00252160">
        <w:rPr>
          <w:b/>
          <w:sz w:val="24"/>
          <w:szCs w:val="24"/>
        </w:rPr>
        <w:t>8.3.4</w:t>
      </w:r>
      <w:r w:rsidRPr="00252160">
        <w:rPr>
          <w:sz w:val="24"/>
          <w:szCs w:val="24"/>
        </w:rPr>
        <w:t xml:space="preserve"> – Certidão Conjunta de Débitos Relativos a Tributos Federais e Dívida Ativa da União;</w:t>
      </w:r>
    </w:p>
    <w:p w:rsidR="00DE3890" w:rsidRPr="00252160" w:rsidRDefault="00DE3890" w:rsidP="00587703">
      <w:pPr>
        <w:spacing w:before="120" w:after="120"/>
        <w:jc w:val="both"/>
        <w:rPr>
          <w:sz w:val="24"/>
          <w:szCs w:val="24"/>
        </w:rPr>
      </w:pPr>
      <w:r w:rsidRPr="00252160">
        <w:rPr>
          <w:b/>
          <w:sz w:val="24"/>
          <w:szCs w:val="24"/>
        </w:rPr>
        <w:t>8.3.5</w:t>
      </w:r>
      <w:r w:rsidRPr="00252160">
        <w:rPr>
          <w:sz w:val="24"/>
          <w:szCs w:val="24"/>
        </w:rPr>
        <w:t xml:space="preserve"> – Certidão de Regularidade para com a Fazenda Estadual, por meio de Certidão Negativa de Débito em relação a tributos estaduais;</w:t>
      </w:r>
    </w:p>
    <w:p w:rsidR="00DE3890" w:rsidRPr="00252160" w:rsidRDefault="00DE3890" w:rsidP="00587703">
      <w:pPr>
        <w:spacing w:before="120" w:after="120"/>
        <w:jc w:val="both"/>
        <w:rPr>
          <w:sz w:val="24"/>
          <w:szCs w:val="24"/>
        </w:rPr>
      </w:pPr>
      <w:r w:rsidRPr="00252160">
        <w:rPr>
          <w:b/>
          <w:sz w:val="24"/>
          <w:szCs w:val="24"/>
        </w:rPr>
        <w:t xml:space="preserve">8.3.5.1 </w:t>
      </w:r>
      <w:r w:rsidRPr="00252160">
        <w:rPr>
          <w:sz w:val="24"/>
          <w:szCs w:val="24"/>
        </w:rPr>
        <w:t>– Certidão emitida pela Procuradoria Geral do Estado, caso tenha sede no Estado do Rio de Janeiro.</w:t>
      </w:r>
    </w:p>
    <w:p w:rsidR="00DE3890" w:rsidRPr="00252160" w:rsidRDefault="00DE3890" w:rsidP="00587703">
      <w:pPr>
        <w:spacing w:before="120" w:after="120"/>
        <w:jc w:val="both"/>
        <w:rPr>
          <w:sz w:val="24"/>
          <w:szCs w:val="24"/>
        </w:rPr>
      </w:pPr>
      <w:r w:rsidRPr="00252160">
        <w:rPr>
          <w:b/>
          <w:sz w:val="24"/>
          <w:szCs w:val="24"/>
        </w:rPr>
        <w:t>8.3.6</w:t>
      </w:r>
      <w:r w:rsidRPr="00252160">
        <w:rPr>
          <w:sz w:val="24"/>
          <w:szCs w:val="24"/>
        </w:rPr>
        <w:t xml:space="preserve"> – Certidão de regularidade para com a Fazenda Municipal, da sede da licitante.</w:t>
      </w:r>
    </w:p>
    <w:p w:rsidR="00DE3890" w:rsidRPr="00252160" w:rsidRDefault="00DE3890" w:rsidP="00587703">
      <w:pPr>
        <w:spacing w:before="120" w:after="120"/>
        <w:jc w:val="both"/>
        <w:rPr>
          <w:sz w:val="24"/>
          <w:szCs w:val="24"/>
        </w:rPr>
      </w:pPr>
      <w:r w:rsidRPr="00252160">
        <w:rPr>
          <w:b/>
          <w:sz w:val="24"/>
          <w:szCs w:val="24"/>
        </w:rPr>
        <w:t>8.3.7</w:t>
      </w:r>
      <w:r w:rsidRPr="00252160">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DE3890" w:rsidRPr="00252160" w:rsidRDefault="00DE3890" w:rsidP="00587703">
      <w:pPr>
        <w:spacing w:before="120" w:after="120"/>
        <w:jc w:val="both"/>
        <w:rPr>
          <w:sz w:val="24"/>
          <w:szCs w:val="24"/>
        </w:rPr>
      </w:pPr>
      <w:r w:rsidRPr="00252160">
        <w:rPr>
          <w:b/>
          <w:sz w:val="24"/>
          <w:szCs w:val="24"/>
        </w:rPr>
        <w:t>8.3.8</w:t>
      </w:r>
      <w:r w:rsidRPr="00252160">
        <w:rPr>
          <w:sz w:val="24"/>
          <w:szCs w:val="24"/>
        </w:rPr>
        <w:t xml:space="preserve"> </w:t>
      </w:r>
      <w:r w:rsidRPr="00252160">
        <w:rPr>
          <w:sz w:val="24"/>
          <w:szCs w:val="24"/>
          <w:shd w:val="clear" w:color="auto" w:fill="FFFFFF"/>
        </w:rPr>
        <w:t>– Prova de inscrição no cadastro de contribuintes estadual ou municipal, se houver, relativo ao domicílio ou sede do licitante, pertinente ao seu ramo de atividade e compatível com o objeto contratual e licitado</w:t>
      </w:r>
      <w:r w:rsidRPr="00252160">
        <w:rPr>
          <w:sz w:val="24"/>
          <w:szCs w:val="24"/>
        </w:rPr>
        <w:t>;</w:t>
      </w:r>
    </w:p>
    <w:p w:rsidR="00DE3890" w:rsidRPr="00252160" w:rsidRDefault="00DE3890" w:rsidP="00587703">
      <w:pPr>
        <w:spacing w:before="120" w:after="120"/>
        <w:jc w:val="both"/>
        <w:rPr>
          <w:b/>
          <w:sz w:val="24"/>
          <w:szCs w:val="24"/>
        </w:rPr>
      </w:pPr>
      <w:r w:rsidRPr="00252160">
        <w:rPr>
          <w:b/>
          <w:sz w:val="24"/>
          <w:szCs w:val="24"/>
        </w:rPr>
        <w:t>8.4 – QUALIFICAÇÃO ECONÔMICO-FINANCEIRA:</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8.4.1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8.4.2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1 - por publicação em diário oficial;  </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2- por publicação em jornal;  </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3-por cópia ou fotocópia de livro diário incluindo os termos de abertura e encerramento devidamente registrado na Junta Comercial da sede ou domicílio do proponente;</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8.4.3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 8.4.4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lastRenderedPageBreak/>
        <w:t>16.5 – Em caso de empresa constituída no exercício social vigente, admite-se a apresentação de balanço patrimonial e demonstrações contábeis referentes ao período de existência da sociedade.</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8.4.6 – Em caso de haver previsão legal ou previsão no contrato social, admite-se a apresentação de balanço patrimonial intermediário.</w:t>
      </w:r>
    </w:p>
    <w:p w:rsidR="00FB4840" w:rsidRPr="00252160" w:rsidRDefault="00FB4840" w:rsidP="00FB4840">
      <w:pPr>
        <w:autoSpaceDE w:val="0"/>
        <w:autoSpaceDN w:val="0"/>
        <w:adjustRightInd w:val="0"/>
        <w:spacing w:before="120" w:after="120"/>
        <w:jc w:val="both"/>
        <w:rPr>
          <w:sz w:val="24"/>
          <w:szCs w:val="24"/>
        </w:rPr>
      </w:pPr>
      <w:r w:rsidRPr="00252160">
        <w:rPr>
          <w:sz w:val="24"/>
          <w:szCs w:val="24"/>
        </w:rPr>
        <w:t>8.4.7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DE3890" w:rsidRPr="00252160" w:rsidRDefault="00DE3890" w:rsidP="00587703">
      <w:pPr>
        <w:autoSpaceDE w:val="0"/>
        <w:autoSpaceDN w:val="0"/>
        <w:adjustRightInd w:val="0"/>
        <w:spacing w:before="120" w:after="120"/>
        <w:jc w:val="both"/>
        <w:rPr>
          <w:b/>
          <w:sz w:val="24"/>
          <w:szCs w:val="24"/>
        </w:rPr>
      </w:pPr>
      <w:r w:rsidRPr="00252160">
        <w:rPr>
          <w:b/>
          <w:sz w:val="24"/>
          <w:szCs w:val="24"/>
        </w:rPr>
        <w:t xml:space="preserve">8.5 – QUALIFICAÇÃO TÉCNICA </w:t>
      </w:r>
    </w:p>
    <w:p w:rsidR="00FB4840" w:rsidRPr="00252160" w:rsidRDefault="00FB4840" w:rsidP="00FB4840">
      <w:pPr>
        <w:spacing w:before="120" w:after="120"/>
        <w:jc w:val="both"/>
        <w:rPr>
          <w:sz w:val="24"/>
          <w:szCs w:val="24"/>
        </w:rPr>
      </w:pPr>
      <w:r w:rsidRPr="00252160">
        <w:rPr>
          <w:sz w:val="24"/>
          <w:szCs w:val="24"/>
        </w:rPr>
        <w:t xml:space="preserve">8.15.1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DE3890" w:rsidRPr="00252160" w:rsidRDefault="00DE3890" w:rsidP="00587703">
      <w:pPr>
        <w:spacing w:before="120" w:after="120"/>
        <w:jc w:val="both"/>
        <w:rPr>
          <w:b/>
          <w:sz w:val="24"/>
          <w:szCs w:val="24"/>
        </w:rPr>
      </w:pPr>
      <w:r w:rsidRPr="00252160">
        <w:rPr>
          <w:b/>
          <w:sz w:val="24"/>
          <w:szCs w:val="24"/>
        </w:rPr>
        <w:t>8.6 – DAS MICROEMPRESAS OU EMPRESA DE PEQUENO PORTE</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t>8.6.1</w:t>
      </w:r>
      <w:r w:rsidRPr="00252160">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t>8.6.2</w:t>
      </w:r>
      <w:r w:rsidRPr="00252160">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t>8.6.3</w:t>
      </w:r>
      <w:r w:rsidRPr="00252160">
        <w:rPr>
          <w:sz w:val="24"/>
          <w:szCs w:val="24"/>
        </w:rPr>
        <w:tab/>
        <w:t>– 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DE3890" w:rsidRPr="00252160" w:rsidRDefault="00DE3890" w:rsidP="00587703">
      <w:pPr>
        <w:autoSpaceDE w:val="0"/>
        <w:autoSpaceDN w:val="0"/>
        <w:adjustRightInd w:val="0"/>
        <w:spacing w:before="120" w:after="120"/>
        <w:jc w:val="both"/>
        <w:rPr>
          <w:b/>
          <w:sz w:val="24"/>
          <w:szCs w:val="24"/>
        </w:rPr>
      </w:pPr>
      <w:r w:rsidRPr="00252160">
        <w:rPr>
          <w:sz w:val="24"/>
          <w:szCs w:val="24"/>
        </w:rPr>
        <w:t>8.6.4</w:t>
      </w:r>
      <w:r w:rsidRPr="00252160">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252160">
        <w:rPr>
          <w:b/>
          <w:sz w:val="24"/>
          <w:szCs w:val="24"/>
        </w:rPr>
        <w:t xml:space="preserve"> </w:t>
      </w:r>
    </w:p>
    <w:p w:rsidR="00DE3890" w:rsidRPr="00252160" w:rsidRDefault="00DE3890" w:rsidP="00587703">
      <w:pPr>
        <w:autoSpaceDE w:val="0"/>
        <w:autoSpaceDN w:val="0"/>
        <w:adjustRightInd w:val="0"/>
        <w:spacing w:before="120" w:after="120"/>
        <w:jc w:val="both"/>
        <w:rPr>
          <w:b/>
          <w:sz w:val="24"/>
          <w:szCs w:val="24"/>
        </w:rPr>
      </w:pPr>
      <w:r w:rsidRPr="00252160">
        <w:rPr>
          <w:b/>
          <w:sz w:val="24"/>
          <w:szCs w:val="24"/>
        </w:rPr>
        <w:t>9 – AUTENTICAÇÃO E ACEITAÇÃO DOS DOCUMENTOS</w:t>
      </w:r>
    </w:p>
    <w:p w:rsidR="00240807" w:rsidRPr="00D55A5F" w:rsidRDefault="00240807" w:rsidP="00240807">
      <w:pPr>
        <w:pStyle w:val="Cabealho"/>
        <w:tabs>
          <w:tab w:val="clear" w:pos="4419"/>
          <w:tab w:val="clear" w:pos="8838"/>
        </w:tabs>
        <w:spacing w:before="120" w:after="120"/>
        <w:jc w:val="both"/>
        <w:rPr>
          <w:sz w:val="24"/>
          <w:szCs w:val="24"/>
        </w:rPr>
      </w:pPr>
      <w:r>
        <w:rPr>
          <w:bCs/>
          <w:sz w:val="24"/>
          <w:szCs w:val="24"/>
          <w:lang w:val="pt-BR"/>
        </w:rPr>
        <w:t>9</w:t>
      </w:r>
      <w:r w:rsidRPr="00D55A5F">
        <w:rPr>
          <w:bCs/>
          <w:sz w:val="24"/>
          <w:szCs w:val="24"/>
        </w:rPr>
        <w:t xml:space="preserve">.1 </w:t>
      </w:r>
      <w:r w:rsidRPr="00D55A5F">
        <w:rPr>
          <w:sz w:val="24"/>
          <w:szCs w:val="24"/>
        </w:rPr>
        <w:t xml:space="preserve">– </w:t>
      </w:r>
      <w:r w:rsidRPr="00D55A5F">
        <w:rPr>
          <w:bCs/>
          <w:sz w:val="24"/>
          <w:szCs w:val="24"/>
        </w:rPr>
        <w:t>A documentação exigida para a habilitação poderá ser apresentada em original, por qualquer processo de cópia autenticada por cartório competente, publicação em órgão da imprensa oficial ou por cópia não autenticada, Em caso de dúvidas quanto a veracidade/autenticidade do documento poderá</w:t>
      </w:r>
      <w:r w:rsidRPr="00D55A5F">
        <w:rPr>
          <w:bCs/>
          <w:sz w:val="24"/>
          <w:szCs w:val="24"/>
          <w:lang w:val="pt-BR"/>
        </w:rPr>
        <w:t xml:space="preserve">, </w:t>
      </w:r>
      <w:r w:rsidRPr="00D55A5F">
        <w:rPr>
          <w:bCs/>
          <w:sz w:val="24"/>
          <w:szCs w:val="24"/>
        </w:rPr>
        <w:t>ser verificada pela Equipe de Apoio, através de consulta via Internet aos “sites” dos órgãos emitentes dos documentos</w:t>
      </w:r>
      <w:r w:rsidRPr="00D55A5F">
        <w:rPr>
          <w:bCs/>
          <w:sz w:val="24"/>
          <w:szCs w:val="24"/>
          <w:lang w:val="pt-BR"/>
        </w:rPr>
        <w:t>, conforme Acórdão 2036/2022 – Plenário do TCU</w:t>
      </w:r>
      <w:r w:rsidRPr="00D55A5F">
        <w:rPr>
          <w:bCs/>
          <w:sz w:val="24"/>
          <w:szCs w:val="24"/>
        </w:rPr>
        <w:t>.</w:t>
      </w:r>
    </w:p>
    <w:p w:rsidR="00240807" w:rsidRPr="000B73D2" w:rsidRDefault="00240807" w:rsidP="00240807">
      <w:pPr>
        <w:pStyle w:val="Cabealho"/>
        <w:tabs>
          <w:tab w:val="clear" w:pos="4419"/>
          <w:tab w:val="clear" w:pos="8838"/>
        </w:tabs>
        <w:spacing w:before="120" w:after="120"/>
        <w:jc w:val="both"/>
        <w:rPr>
          <w:color w:val="000000"/>
          <w:sz w:val="24"/>
          <w:szCs w:val="24"/>
        </w:rPr>
      </w:pPr>
      <w:r>
        <w:rPr>
          <w:bCs/>
          <w:color w:val="000000"/>
          <w:sz w:val="24"/>
          <w:szCs w:val="24"/>
          <w:lang w:val="pt-BR"/>
        </w:rPr>
        <w:t>9</w:t>
      </w:r>
      <w:r w:rsidRPr="000B73D2">
        <w:rPr>
          <w:bCs/>
          <w:color w:val="000000"/>
          <w:sz w:val="24"/>
          <w:szCs w:val="24"/>
        </w:rPr>
        <w:t xml:space="preserve">.2 </w:t>
      </w:r>
      <w:r w:rsidRPr="000B73D2">
        <w:rPr>
          <w:color w:val="000000"/>
          <w:sz w:val="24"/>
          <w:szCs w:val="24"/>
        </w:rPr>
        <w:t xml:space="preserve">– </w:t>
      </w:r>
      <w:r w:rsidRPr="000B73D2">
        <w:rPr>
          <w:bCs/>
          <w:color w:val="000000"/>
          <w:sz w:val="24"/>
          <w:szCs w:val="24"/>
        </w:rPr>
        <w:t>Não serão aceitos protocolos de entrega ou solicitação de documentos em substituição aos documentos requeridos no presente Edital e seus anexos.</w:t>
      </w:r>
    </w:p>
    <w:p w:rsidR="00240807" w:rsidRPr="000B73D2" w:rsidRDefault="00240807" w:rsidP="00240807">
      <w:pPr>
        <w:pStyle w:val="Cabealho"/>
        <w:tabs>
          <w:tab w:val="clear" w:pos="4419"/>
          <w:tab w:val="clear" w:pos="8838"/>
        </w:tabs>
        <w:spacing w:before="120" w:after="120"/>
        <w:jc w:val="both"/>
        <w:rPr>
          <w:color w:val="000000"/>
          <w:sz w:val="24"/>
          <w:szCs w:val="24"/>
        </w:rPr>
      </w:pPr>
      <w:r>
        <w:rPr>
          <w:bCs/>
          <w:color w:val="000000"/>
          <w:sz w:val="24"/>
          <w:szCs w:val="24"/>
          <w:lang w:val="pt-BR"/>
        </w:rPr>
        <w:lastRenderedPageBreak/>
        <w:t>9</w:t>
      </w:r>
      <w:r w:rsidRPr="000B73D2">
        <w:rPr>
          <w:bCs/>
          <w:color w:val="000000"/>
          <w:sz w:val="24"/>
          <w:szCs w:val="24"/>
        </w:rPr>
        <w:t xml:space="preserve">.3 </w:t>
      </w:r>
      <w:r w:rsidRPr="000B73D2">
        <w:rPr>
          <w:color w:val="000000"/>
          <w:sz w:val="24"/>
          <w:szCs w:val="24"/>
        </w:rPr>
        <w:t xml:space="preserve">– Serão inabilitadas as empresas que não satisfizerem as exigências estabelecidas para a     habilitação. </w:t>
      </w:r>
    </w:p>
    <w:p w:rsidR="00240807" w:rsidRPr="000B73D2" w:rsidRDefault="00240807" w:rsidP="00240807">
      <w:pPr>
        <w:pStyle w:val="Cabealho"/>
        <w:tabs>
          <w:tab w:val="clear" w:pos="4419"/>
          <w:tab w:val="clear" w:pos="8838"/>
        </w:tabs>
        <w:spacing w:before="120" w:after="120"/>
        <w:jc w:val="both"/>
        <w:rPr>
          <w:color w:val="000000"/>
          <w:sz w:val="24"/>
          <w:szCs w:val="24"/>
        </w:rPr>
      </w:pPr>
      <w:r>
        <w:rPr>
          <w:color w:val="000000"/>
          <w:sz w:val="24"/>
          <w:szCs w:val="24"/>
          <w:lang w:val="pt-BR"/>
        </w:rPr>
        <w:t>9</w:t>
      </w:r>
      <w:r w:rsidRPr="000B73D2">
        <w:rPr>
          <w:color w:val="000000"/>
          <w:sz w:val="24"/>
          <w:szCs w:val="24"/>
        </w:rPr>
        <w:t>.4 – As firmas já cadastradas na Prefeitura Municipal de Bom jardim não ficam eximidas de apresentar dentro do envelope Habilitação todas as documentações exigidas no presente edital.</w:t>
      </w:r>
    </w:p>
    <w:p w:rsidR="00240807" w:rsidRPr="000B73D2" w:rsidRDefault="00240807" w:rsidP="00240807">
      <w:pPr>
        <w:pStyle w:val="Cabealho"/>
        <w:tabs>
          <w:tab w:val="clear" w:pos="4419"/>
          <w:tab w:val="clear" w:pos="8838"/>
        </w:tabs>
        <w:spacing w:before="120" w:after="120"/>
        <w:jc w:val="both"/>
        <w:rPr>
          <w:color w:val="000000"/>
          <w:sz w:val="24"/>
          <w:szCs w:val="24"/>
        </w:rPr>
      </w:pPr>
      <w:r>
        <w:rPr>
          <w:color w:val="000000"/>
          <w:sz w:val="24"/>
          <w:szCs w:val="24"/>
          <w:lang w:val="pt-BR"/>
        </w:rPr>
        <w:t>9</w:t>
      </w:r>
      <w:r w:rsidRPr="000B73D2">
        <w:rPr>
          <w:color w:val="000000"/>
          <w:sz w:val="24"/>
          <w:szCs w:val="24"/>
        </w:rPr>
        <w:t>.5 – As Certidões Negativas de Débitos (CND) Apresentadas sem indicação do prazo de validade, serão consideradas como válidas por 90 (noventa) dias a contar da data de sua expedição.</w:t>
      </w:r>
    </w:p>
    <w:p w:rsidR="00240807" w:rsidRPr="000B73D2" w:rsidRDefault="00240807" w:rsidP="00240807">
      <w:pPr>
        <w:spacing w:before="120" w:after="120"/>
        <w:ind w:right="-162"/>
        <w:jc w:val="both"/>
        <w:rPr>
          <w:color w:val="000000"/>
          <w:sz w:val="24"/>
          <w:szCs w:val="24"/>
        </w:rPr>
      </w:pPr>
      <w:r>
        <w:rPr>
          <w:color w:val="000000"/>
          <w:sz w:val="24"/>
          <w:szCs w:val="24"/>
        </w:rPr>
        <w:t>9</w:t>
      </w:r>
      <w:r w:rsidRPr="000B73D2">
        <w:rPr>
          <w:color w:val="000000"/>
          <w:sz w:val="24"/>
          <w:szCs w:val="24"/>
        </w:rPr>
        <w:t>.6 – Serão aceitas certidões positivas com efeito de negativa e certidões positivas, que noticiem que os débitos certificados estão garantidos ou com sua exigibilidade suspensa;</w:t>
      </w:r>
    </w:p>
    <w:p w:rsidR="00240807" w:rsidRPr="000B73D2" w:rsidRDefault="00240807" w:rsidP="00240807">
      <w:pPr>
        <w:spacing w:before="120" w:after="120"/>
        <w:ind w:right="-162"/>
        <w:jc w:val="both"/>
        <w:rPr>
          <w:color w:val="000000"/>
          <w:sz w:val="24"/>
          <w:szCs w:val="24"/>
        </w:rPr>
      </w:pPr>
      <w:r>
        <w:rPr>
          <w:color w:val="000000"/>
          <w:sz w:val="24"/>
          <w:szCs w:val="24"/>
        </w:rPr>
        <w:t>9</w:t>
      </w:r>
      <w:r w:rsidRPr="000B73D2">
        <w:rPr>
          <w:color w:val="000000"/>
          <w:sz w:val="24"/>
          <w:szCs w:val="24"/>
        </w:rPr>
        <w:t>.7 – Deve-se atentar ao disposto no §1º do art. 3º da Lei 13.726/2018.</w:t>
      </w:r>
    </w:p>
    <w:p w:rsidR="00DE3890" w:rsidRPr="00252160" w:rsidRDefault="00DE3890" w:rsidP="00587703">
      <w:pPr>
        <w:spacing w:before="120" w:after="120"/>
        <w:rPr>
          <w:b/>
          <w:sz w:val="24"/>
          <w:szCs w:val="24"/>
        </w:rPr>
      </w:pPr>
      <w:r w:rsidRPr="00252160">
        <w:rPr>
          <w:b/>
          <w:sz w:val="24"/>
          <w:szCs w:val="24"/>
        </w:rPr>
        <w:t xml:space="preserve">10 – CRITÉRIO DE JULGAMENTO E ADJUDICAÇÃO </w:t>
      </w:r>
    </w:p>
    <w:p w:rsidR="00240807" w:rsidRPr="0034714F" w:rsidRDefault="00240807" w:rsidP="00240807">
      <w:pPr>
        <w:pStyle w:val="Cabealho"/>
        <w:tabs>
          <w:tab w:val="clear" w:pos="4419"/>
          <w:tab w:val="clear" w:pos="8838"/>
        </w:tabs>
        <w:spacing w:before="120" w:after="120"/>
        <w:jc w:val="both"/>
        <w:rPr>
          <w:b/>
          <w:bCs/>
          <w:sz w:val="24"/>
          <w:szCs w:val="24"/>
        </w:rPr>
      </w:pPr>
      <w:r w:rsidRPr="00DF6C5F">
        <w:rPr>
          <w:sz w:val="24"/>
          <w:szCs w:val="24"/>
        </w:rPr>
        <w:t>1</w:t>
      </w:r>
      <w:r>
        <w:rPr>
          <w:sz w:val="24"/>
          <w:szCs w:val="24"/>
          <w:lang w:val="pt-BR"/>
        </w:rPr>
        <w:t>0</w:t>
      </w:r>
      <w:r w:rsidRPr="00DF6C5F">
        <w:rPr>
          <w:sz w:val="24"/>
          <w:szCs w:val="24"/>
        </w:rPr>
        <w:t xml:space="preserve">.1 </w:t>
      </w:r>
      <w:r w:rsidRPr="00DF6C5F">
        <w:rPr>
          <w:b/>
          <w:bCs/>
          <w:sz w:val="24"/>
          <w:szCs w:val="24"/>
        </w:rPr>
        <w:t xml:space="preserve">– </w:t>
      </w:r>
      <w:r w:rsidRPr="00DF6C5F">
        <w:rPr>
          <w:sz w:val="24"/>
          <w:szCs w:val="24"/>
        </w:rPr>
        <w:t>No local, dia e hora previstos neste edital, em sessão pública, deverão comparecer as licitantes, com a documentação mencionada</w:t>
      </w:r>
      <w:r w:rsidRPr="00DF6C5F">
        <w:rPr>
          <w:sz w:val="24"/>
          <w:szCs w:val="24"/>
          <w:lang w:val="pt-BR"/>
        </w:rPr>
        <w:t xml:space="preserve"> </w:t>
      </w:r>
      <w:r w:rsidRPr="00DF6C5F">
        <w:rPr>
          <w:sz w:val="24"/>
          <w:szCs w:val="24"/>
        </w:rPr>
        <w:t xml:space="preserve">no item </w:t>
      </w:r>
      <w:r w:rsidR="00DD24F6" w:rsidRPr="0034714F">
        <w:rPr>
          <w:sz w:val="24"/>
          <w:szCs w:val="24"/>
          <w:lang w:val="pt-BR"/>
        </w:rPr>
        <w:t>0</w:t>
      </w:r>
      <w:r w:rsidR="00DD24F6" w:rsidRPr="0034714F">
        <w:rPr>
          <w:b/>
          <w:sz w:val="24"/>
          <w:szCs w:val="24"/>
          <w:lang w:val="pt-BR"/>
        </w:rPr>
        <w:t>6</w:t>
      </w:r>
      <w:r w:rsidRPr="0034714F">
        <w:rPr>
          <w:b/>
          <w:sz w:val="24"/>
          <w:szCs w:val="24"/>
          <w:lang w:val="pt-BR"/>
        </w:rPr>
        <w:t xml:space="preserve"> </w:t>
      </w:r>
      <w:r w:rsidRPr="0034714F">
        <w:rPr>
          <w:b/>
          <w:sz w:val="24"/>
          <w:szCs w:val="24"/>
        </w:rPr>
        <w:t>do Edital</w:t>
      </w:r>
      <w:r w:rsidRPr="0034714F">
        <w:rPr>
          <w:b/>
          <w:bCs/>
          <w:sz w:val="24"/>
          <w:szCs w:val="24"/>
        </w:rPr>
        <w:t xml:space="preserve"> e os envelopes PROPOSTA E HABILITAÇÃO</w:t>
      </w:r>
      <w:r w:rsidRPr="0034714F">
        <w:rPr>
          <w:sz w:val="24"/>
          <w:szCs w:val="24"/>
        </w:rPr>
        <w:t>, apresentados na forma anteriormente definida;</w:t>
      </w:r>
    </w:p>
    <w:p w:rsidR="00240807" w:rsidRPr="0034714F" w:rsidRDefault="00240807" w:rsidP="00240807">
      <w:pPr>
        <w:pStyle w:val="Cabealho"/>
        <w:tabs>
          <w:tab w:val="clear" w:pos="4419"/>
          <w:tab w:val="clear" w:pos="8838"/>
        </w:tabs>
        <w:spacing w:before="120" w:after="120"/>
        <w:jc w:val="both"/>
        <w:rPr>
          <w:b/>
          <w:bCs/>
          <w:sz w:val="24"/>
          <w:szCs w:val="24"/>
        </w:rPr>
      </w:pPr>
      <w:r w:rsidRPr="0034714F">
        <w:rPr>
          <w:sz w:val="24"/>
          <w:szCs w:val="24"/>
        </w:rPr>
        <w:t>1</w:t>
      </w:r>
      <w:r w:rsidRPr="0034714F">
        <w:rPr>
          <w:sz w:val="24"/>
          <w:szCs w:val="24"/>
          <w:lang w:val="pt-BR"/>
        </w:rPr>
        <w:t>0</w:t>
      </w:r>
      <w:r w:rsidRPr="0034714F">
        <w:rPr>
          <w:sz w:val="24"/>
          <w:szCs w:val="24"/>
        </w:rPr>
        <w:t xml:space="preserve">.2 </w:t>
      </w:r>
      <w:r w:rsidRPr="0034714F">
        <w:rPr>
          <w:b/>
          <w:bCs/>
          <w:sz w:val="24"/>
          <w:szCs w:val="24"/>
        </w:rPr>
        <w:t xml:space="preserve">– </w:t>
      </w:r>
      <w:r w:rsidRPr="0034714F">
        <w:rPr>
          <w:sz w:val="24"/>
          <w:szCs w:val="24"/>
        </w:rPr>
        <w:t>O julgamento do certame será realizado em uma ou mais sessões públicas</w:t>
      </w:r>
      <w:r w:rsidRPr="0034714F">
        <w:rPr>
          <w:sz w:val="24"/>
          <w:szCs w:val="24"/>
          <w:lang w:val="pt-BR"/>
        </w:rPr>
        <w:t>,  com ciência prévia de todas as licitantes</w:t>
      </w:r>
      <w:r w:rsidRPr="0034714F">
        <w:rPr>
          <w:sz w:val="24"/>
          <w:szCs w:val="24"/>
        </w:rPr>
        <w:t>; sempre com a lavratura da respectiva ata circunstanciada, assinada pelas licitantes presentes, pela pregoeira e demais membros da equipe de apoio;</w:t>
      </w:r>
    </w:p>
    <w:p w:rsidR="00240807" w:rsidRPr="00DF6C5F" w:rsidRDefault="00240807" w:rsidP="00240807">
      <w:pPr>
        <w:pStyle w:val="Cabealho"/>
        <w:tabs>
          <w:tab w:val="clear" w:pos="4419"/>
          <w:tab w:val="clear" w:pos="8838"/>
        </w:tabs>
        <w:spacing w:before="120" w:after="120"/>
        <w:jc w:val="both"/>
        <w:rPr>
          <w:b/>
          <w:bCs/>
          <w:sz w:val="24"/>
          <w:szCs w:val="24"/>
        </w:rPr>
      </w:pPr>
      <w:r w:rsidRPr="0034714F">
        <w:rPr>
          <w:sz w:val="24"/>
          <w:szCs w:val="24"/>
        </w:rPr>
        <w:t>1</w:t>
      </w:r>
      <w:r w:rsidRPr="0034714F">
        <w:rPr>
          <w:sz w:val="24"/>
          <w:szCs w:val="24"/>
          <w:lang w:val="pt-BR"/>
        </w:rPr>
        <w:t>0</w:t>
      </w:r>
      <w:r w:rsidRPr="0034714F">
        <w:rPr>
          <w:sz w:val="24"/>
          <w:szCs w:val="24"/>
        </w:rPr>
        <w:t xml:space="preserve">.3 </w:t>
      </w:r>
      <w:r w:rsidRPr="0034714F">
        <w:rPr>
          <w:b/>
          <w:bCs/>
          <w:sz w:val="24"/>
          <w:szCs w:val="24"/>
        </w:rPr>
        <w:t xml:space="preserve">– </w:t>
      </w:r>
      <w:r w:rsidRPr="0034714F">
        <w:rPr>
          <w:sz w:val="24"/>
          <w:szCs w:val="24"/>
        </w:rPr>
        <w:t xml:space="preserve">Após a fase de credenciamento das licitantes, na forma do disposto no </w:t>
      </w:r>
      <w:r w:rsidR="00DD24F6" w:rsidRPr="0034714F">
        <w:rPr>
          <w:b/>
          <w:bCs/>
          <w:sz w:val="24"/>
          <w:szCs w:val="24"/>
        </w:rPr>
        <w:t>item 06</w:t>
      </w:r>
      <w:r w:rsidRPr="0034714F">
        <w:rPr>
          <w:b/>
          <w:bCs/>
          <w:sz w:val="24"/>
          <w:szCs w:val="24"/>
        </w:rPr>
        <w:t>, a</w:t>
      </w:r>
      <w:r w:rsidRPr="0034714F">
        <w:rPr>
          <w:sz w:val="24"/>
          <w:szCs w:val="24"/>
        </w:rPr>
        <w:t xml:space="preserve"> Pregoeira procederá a abertura das propostas de preços, verificando, preliminarmente, a conformidade das propostas com os requisitos estabelecidos no instrumento convocatório e seus </w:t>
      </w:r>
      <w:r w:rsidRPr="00DF6C5F">
        <w:rPr>
          <w:sz w:val="24"/>
          <w:szCs w:val="24"/>
        </w:rPr>
        <w:t>anexos, com a consequente divulgação dos preços ofertados pelas licitante classificadas;</w:t>
      </w:r>
    </w:p>
    <w:p w:rsidR="00240807" w:rsidRPr="00DF6C5F" w:rsidRDefault="00240807" w:rsidP="00240807">
      <w:pPr>
        <w:pStyle w:val="Cabealho"/>
        <w:tabs>
          <w:tab w:val="clear" w:pos="4419"/>
          <w:tab w:val="clear" w:pos="8838"/>
        </w:tabs>
        <w:spacing w:before="120" w:after="120"/>
        <w:jc w:val="both"/>
        <w:rPr>
          <w:b/>
          <w:bCs/>
          <w:sz w:val="24"/>
          <w:szCs w:val="24"/>
          <w:lang w:val="pt-BR"/>
        </w:rPr>
      </w:pPr>
      <w:r w:rsidRPr="00DF6C5F">
        <w:rPr>
          <w:sz w:val="24"/>
          <w:szCs w:val="24"/>
        </w:rPr>
        <w:t>1</w:t>
      </w:r>
      <w:r>
        <w:rPr>
          <w:sz w:val="24"/>
          <w:szCs w:val="24"/>
          <w:lang w:val="pt-BR"/>
        </w:rPr>
        <w:t>0</w:t>
      </w:r>
      <w:r w:rsidRPr="00DF6C5F">
        <w:rPr>
          <w:sz w:val="24"/>
          <w:szCs w:val="24"/>
        </w:rPr>
        <w:t xml:space="preserve">.4 </w:t>
      </w:r>
      <w:r w:rsidRPr="00DF6C5F">
        <w:rPr>
          <w:b/>
          <w:bCs/>
          <w:sz w:val="24"/>
          <w:szCs w:val="24"/>
        </w:rPr>
        <w:t xml:space="preserve">– </w:t>
      </w:r>
      <w:r w:rsidRPr="00DF6C5F">
        <w:rPr>
          <w:sz w:val="24"/>
          <w:szCs w:val="24"/>
        </w:rPr>
        <w:t xml:space="preserve">Para julgamento e classificação das propostas será adotado o critério de </w:t>
      </w:r>
      <w:r w:rsidRPr="00DF6C5F">
        <w:rPr>
          <w:b/>
          <w:sz w:val="24"/>
          <w:szCs w:val="24"/>
        </w:rPr>
        <w:t xml:space="preserve">MENOR PREÇO POR </w:t>
      </w:r>
      <w:r w:rsidRPr="00DF6C5F">
        <w:rPr>
          <w:b/>
          <w:sz w:val="24"/>
          <w:szCs w:val="24"/>
          <w:lang w:val="pt-BR"/>
        </w:rPr>
        <w:t>ITEM</w:t>
      </w:r>
      <w:r w:rsidRPr="00DF6C5F">
        <w:rPr>
          <w:b/>
          <w:sz w:val="24"/>
          <w:szCs w:val="24"/>
        </w:rPr>
        <w:t>,</w:t>
      </w:r>
      <w:r w:rsidRPr="00DF6C5F">
        <w:rPr>
          <w:sz w:val="24"/>
          <w:szCs w:val="24"/>
        </w:rPr>
        <w:t xml:space="preserve"> observados o prazo máximo de </w:t>
      </w:r>
      <w:r w:rsidRPr="00DF6C5F">
        <w:rPr>
          <w:sz w:val="24"/>
          <w:szCs w:val="24"/>
          <w:lang w:val="pt-BR"/>
        </w:rPr>
        <w:t>fornecimento dos itens</w:t>
      </w:r>
      <w:r w:rsidRPr="00DF6C5F">
        <w:rPr>
          <w:sz w:val="24"/>
          <w:szCs w:val="24"/>
        </w:rPr>
        <w:t>, as especificações e parâmetros de qualidade definidos neste edital</w:t>
      </w:r>
      <w:r w:rsidRPr="00DF6C5F">
        <w:rPr>
          <w:b/>
          <w:bCs/>
          <w:sz w:val="24"/>
          <w:szCs w:val="24"/>
        </w:rPr>
        <w:t xml:space="preserve">. </w:t>
      </w:r>
    </w:p>
    <w:p w:rsidR="00240807" w:rsidRPr="00DF6C5F" w:rsidRDefault="00240807" w:rsidP="00240807">
      <w:pPr>
        <w:autoSpaceDE w:val="0"/>
        <w:autoSpaceDN w:val="0"/>
        <w:adjustRightInd w:val="0"/>
        <w:spacing w:before="120" w:after="120"/>
        <w:jc w:val="both"/>
        <w:rPr>
          <w:sz w:val="24"/>
          <w:szCs w:val="24"/>
        </w:rPr>
      </w:pPr>
      <w:r w:rsidRPr="00DF6C5F">
        <w:rPr>
          <w:bCs/>
          <w:sz w:val="24"/>
          <w:szCs w:val="24"/>
        </w:rPr>
        <w:t>1</w:t>
      </w:r>
      <w:r>
        <w:rPr>
          <w:bCs/>
          <w:sz w:val="24"/>
          <w:szCs w:val="24"/>
        </w:rPr>
        <w:t>0</w:t>
      </w:r>
      <w:r w:rsidRPr="00DF6C5F">
        <w:rPr>
          <w:bCs/>
          <w:sz w:val="24"/>
          <w:szCs w:val="24"/>
        </w:rPr>
        <w:t>.4.1</w:t>
      </w:r>
      <w:r w:rsidRPr="00DF6C5F">
        <w:rPr>
          <w:b/>
          <w:bCs/>
          <w:sz w:val="24"/>
          <w:szCs w:val="24"/>
        </w:rPr>
        <w:t xml:space="preserve"> – </w:t>
      </w:r>
      <w:r w:rsidRPr="00DF6C5F">
        <w:rPr>
          <w:sz w:val="24"/>
          <w:szCs w:val="24"/>
        </w:rPr>
        <w:t>Serão desclassificadas as propostas que não atenderem às exigências do presente edital, que apresentarem preços manifestamente inexeqüíveis e preços por itens  superiores ao estimado pela administração.</w:t>
      </w:r>
    </w:p>
    <w:p w:rsidR="00240807" w:rsidRPr="00DF6C5F" w:rsidRDefault="00240807" w:rsidP="00240807">
      <w:pPr>
        <w:autoSpaceDE w:val="0"/>
        <w:autoSpaceDN w:val="0"/>
        <w:adjustRightInd w:val="0"/>
        <w:spacing w:before="120" w:after="120"/>
        <w:jc w:val="both"/>
        <w:rPr>
          <w:b/>
          <w:bCs/>
          <w:sz w:val="24"/>
          <w:szCs w:val="24"/>
        </w:rPr>
      </w:pPr>
      <w:r w:rsidRPr="00DF6C5F">
        <w:rPr>
          <w:sz w:val="24"/>
          <w:szCs w:val="24"/>
        </w:rPr>
        <w:t>1</w:t>
      </w:r>
      <w:r>
        <w:rPr>
          <w:sz w:val="24"/>
          <w:szCs w:val="24"/>
        </w:rPr>
        <w:t>0</w:t>
      </w:r>
      <w:r w:rsidRPr="00DF6C5F">
        <w:rPr>
          <w:sz w:val="24"/>
          <w:szCs w:val="24"/>
        </w:rPr>
        <w:t xml:space="preserve">.4.1.1 – Será considerada vencedora a licitante que oferecer a proposta de </w:t>
      </w:r>
      <w:r w:rsidRPr="00DF6C5F">
        <w:rPr>
          <w:b/>
          <w:sz w:val="24"/>
          <w:szCs w:val="24"/>
        </w:rPr>
        <w:t>MENOR PREÇO POR ITEM</w:t>
      </w:r>
      <w:r w:rsidRPr="00DF6C5F">
        <w:rPr>
          <w:sz w:val="24"/>
          <w:szCs w:val="24"/>
        </w:rPr>
        <w:t>;</w:t>
      </w:r>
    </w:p>
    <w:p w:rsidR="00240807" w:rsidRPr="00DF6C5F" w:rsidRDefault="00240807" w:rsidP="00240807">
      <w:pPr>
        <w:autoSpaceDE w:val="0"/>
        <w:autoSpaceDN w:val="0"/>
        <w:adjustRightInd w:val="0"/>
        <w:spacing w:before="120" w:after="120"/>
        <w:jc w:val="both"/>
        <w:rPr>
          <w:b/>
          <w:bCs/>
          <w:sz w:val="24"/>
          <w:szCs w:val="24"/>
        </w:rPr>
      </w:pPr>
      <w:r w:rsidRPr="00DF6C5F">
        <w:rPr>
          <w:bCs/>
          <w:sz w:val="24"/>
          <w:szCs w:val="24"/>
        </w:rPr>
        <w:t>1</w:t>
      </w:r>
      <w:r>
        <w:rPr>
          <w:bCs/>
          <w:sz w:val="24"/>
          <w:szCs w:val="24"/>
        </w:rPr>
        <w:t>0</w:t>
      </w:r>
      <w:r w:rsidRPr="00DF6C5F">
        <w:rPr>
          <w:bCs/>
          <w:sz w:val="24"/>
          <w:szCs w:val="24"/>
        </w:rPr>
        <w:t>.4.1.2</w:t>
      </w:r>
      <w:r w:rsidRPr="00DF6C5F">
        <w:rPr>
          <w:b/>
          <w:bCs/>
          <w:sz w:val="24"/>
          <w:szCs w:val="24"/>
        </w:rPr>
        <w:t xml:space="preserve"> – </w:t>
      </w:r>
      <w:r w:rsidRPr="00DF6C5F">
        <w:rPr>
          <w:sz w:val="24"/>
          <w:szCs w:val="24"/>
        </w:rPr>
        <w:t>Serão desclassificadas as propostas que apresentarem preço manifestamente inexequível.</w:t>
      </w:r>
    </w:p>
    <w:p w:rsidR="00240807" w:rsidRPr="00DF6C5F" w:rsidRDefault="00240807" w:rsidP="00240807">
      <w:pPr>
        <w:spacing w:before="120" w:after="120"/>
        <w:jc w:val="both"/>
        <w:rPr>
          <w:sz w:val="24"/>
          <w:szCs w:val="24"/>
        </w:rPr>
      </w:pPr>
      <w:r w:rsidRPr="00DF6C5F">
        <w:rPr>
          <w:sz w:val="24"/>
          <w:szCs w:val="24"/>
        </w:rPr>
        <w:t>1</w:t>
      </w:r>
      <w:r>
        <w:rPr>
          <w:sz w:val="24"/>
          <w:szCs w:val="24"/>
        </w:rPr>
        <w:t>0</w:t>
      </w:r>
      <w:r w:rsidRPr="00DF6C5F">
        <w:rPr>
          <w:sz w:val="24"/>
          <w:szCs w:val="24"/>
        </w:rPr>
        <w:t xml:space="preserve">.4.1.3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240807" w:rsidRPr="00DF6C5F" w:rsidRDefault="00240807" w:rsidP="00240807">
      <w:pPr>
        <w:spacing w:before="120" w:after="120"/>
        <w:jc w:val="both"/>
        <w:rPr>
          <w:b/>
          <w:bCs/>
          <w:sz w:val="24"/>
          <w:szCs w:val="24"/>
        </w:rPr>
      </w:pPr>
      <w:r w:rsidRPr="00DF6C5F">
        <w:rPr>
          <w:bCs/>
          <w:sz w:val="24"/>
          <w:szCs w:val="24"/>
        </w:rPr>
        <w:t>1</w:t>
      </w:r>
      <w:r>
        <w:rPr>
          <w:bCs/>
          <w:sz w:val="24"/>
          <w:szCs w:val="24"/>
        </w:rPr>
        <w:t>0</w:t>
      </w:r>
      <w:r w:rsidRPr="00DF6C5F">
        <w:rPr>
          <w:bCs/>
          <w:sz w:val="24"/>
          <w:szCs w:val="24"/>
        </w:rPr>
        <w:t>.4.1.4</w:t>
      </w:r>
      <w:r w:rsidRPr="00DF6C5F">
        <w:rPr>
          <w:b/>
          <w:bCs/>
          <w:sz w:val="24"/>
          <w:szCs w:val="24"/>
        </w:rPr>
        <w:t xml:space="preserve"> – </w:t>
      </w:r>
      <w:r w:rsidRPr="00DF6C5F">
        <w:rPr>
          <w:sz w:val="24"/>
          <w:szCs w:val="24"/>
        </w:rPr>
        <w:t xml:space="preserve">Conforme art. 48, §1º da L8666/93, </w:t>
      </w:r>
      <w:r w:rsidRPr="00DF6C5F">
        <w:rPr>
          <w:bCs/>
          <w:sz w:val="24"/>
          <w:szCs w:val="24"/>
        </w:rPr>
        <w:t>c</w:t>
      </w:r>
      <w:r w:rsidRPr="00DF6C5F">
        <w:rPr>
          <w:sz w:val="24"/>
          <w:szCs w:val="24"/>
        </w:rPr>
        <w:t xml:space="preserve">onsideram-se manifestamente inexequíveis, as propostas cujos valores sejam inferiores a 70% (setenta por cento) do menor dos seguintes valores: </w:t>
      </w:r>
    </w:p>
    <w:p w:rsidR="00240807" w:rsidRPr="00DF6C5F" w:rsidRDefault="00240807" w:rsidP="00240807">
      <w:pPr>
        <w:spacing w:before="120" w:after="120"/>
        <w:jc w:val="both"/>
        <w:rPr>
          <w:sz w:val="24"/>
          <w:szCs w:val="24"/>
        </w:rPr>
      </w:pPr>
      <w:r w:rsidRPr="00DF6C5F">
        <w:rPr>
          <w:b/>
          <w:bCs/>
          <w:sz w:val="24"/>
          <w:szCs w:val="24"/>
        </w:rPr>
        <w:t>a)</w:t>
      </w:r>
      <w:r w:rsidRPr="00DF6C5F">
        <w:rPr>
          <w:sz w:val="24"/>
          <w:szCs w:val="24"/>
        </w:rPr>
        <w:t xml:space="preserve"> Média aritmética dos valores das propostas superiores a 50% (cinquenta por cento) do valor orçado pela administração, ou </w:t>
      </w:r>
    </w:p>
    <w:p w:rsidR="00240807" w:rsidRPr="00DF6C5F" w:rsidRDefault="00240807" w:rsidP="00240807">
      <w:pPr>
        <w:spacing w:before="120" w:after="120"/>
        <w:jc w:val="both"/>
        <w:rPr>
          <w:sz w:val="24"/>
          <w:szCs w:val="24"/>
        </w:rPr>
      </w:pPr>
      <w:r w:rsidRPr="00DF6C5F">
        <w:rPr>
          <w:b/>
          <w:bCs/>
          <w:sz w:val="24"/>
          <w:szCs w:val="24"/>
        </w:rPr>
        <w:t>b)</w:t>
      </w:r>
      <w:r w:rsidRPr="00DF6C5F">
        <w:rPr>
          <w:sz w:val="24"/>
          <w:szCs w:val="24"/>
        </w:rPr>
        <w:t xml:space="preserve"> Valor orçado pela administração. </w:t>
      </w:r>
    </w:p>
    <w:p w:rsidR="00240807" w:rsidRPr="0086776E" w:rsidRDefault="00240807" w:rsidP="00240807">
      <w:pPr>
        <w:spacing w:before="120" w:after="120"/>
        <w:jc w:val="both"/>
        <w:rPr>
          <w:sz w:val="24"/>
          <w:szCs w:val="24"/>
        </w:rPr>
      </w:pPr>
      <w:r w:rsidRPr="0086776E">
        <w:rPr>
          <w:sz w:val="24"/>
          <w:szCs w:val="24"/>
        </w:rPr>
        <w:t>1</w:t>
      </w:r>
      <w:r>
        <w:rPr>
          <w:sz w:val="24"/>
          <w:szCs w:val="24"/>
        </w:rPr>
        <w:t>0</w:t>
      </w:r>
      <w:r w:rsidRPr="0086776E">
        <w:rPr>
          <w:sz w:val="24"/>
          <w:szCs w:val="24"/>
        </w:rPr>
        <w:t>.5 – Serão qualificados pela pregoeira, para ingresso na fase de lances o autor da proposta de menor preço por item e todos os demais licitantes que tenham apresentado propostas em valores sucessivos e superiores em até 10% (dez por cento) à de menor preço por item.</w:t>
      </w:r>
    </w:p>
    <w:p w:rsidR="00240807" w:rsidRPr="0086776E" w:rsidRDefault="00240807" w:rsidP="00240807">
      <w:pPr>
        <w:spacing w:before="120" w:after="120"/>
        <w:jc w:val="both"/>
        <w:rPr>
          <w:sz w:val="24"/>
          <w:szCs w:val="24"/>
        </w:rPr>
      </w:pPr>
      <w:r w:rsidRPr="0086776E">
        <w:rPr>
          <w:sz w:val="24"/>
          <w:szCs w:val="24"/>
        </w:rPr>
        <w:lastRenderedPageBreak/>
        <w:t>1</w:t>
      </w:r>
      <w:r>
        <w:rPr>
          <w:sz w:val="24"/>
          <w:szCs w:val="24"/>
        </w:rPr>
        <w:t>0</w:t>
      </w:r>
      <w:r w:rsidRPr="0086776E">
        <w:rPr>
          <w:sz w:val="24"/>
          <w:szCs w:val="24"/>
        </w:rPr>
        <w:t>.6 – Não havendo pelo menos 3 (três) ofertas nas condições definidas no item antecedente, poderão os autores das melhores propostas, até o máximo de 3 (três), oferecer novos lances verbais e sucessivos, quaisquer que sejam os preços oferecidos.</w:t>
      </w:r>
    </w:p>
    <w:p w:rsidR="00240807" w:rsidRPr="0086776E" w:rsidRDefault="00240807" w:rsidP="00240807">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0</w:t>
      </w:r>
      <w:r w:rsidRPr="0086776E">
        <w:rPr>
          <w:sz w:val="24"/>
          <w:szCs w:val="24"/>
        </w:rPr>
        <w:t xml:space="preserve">.7 </w:t>
      </w:r>
      <w:r w:rsidRPr="0086776E">
        <w:rPr>
          <w:b/>
          <w:bCs/>
          <w:sz w:val="24"/>
          <w:szCs w:val="24"/>
        </w:rPr>
        <w:t xml:space="preserve">– </w:t>
      </w:r>
      <w:r w:rsidRPr="0086776E">
        <w:rPr>
          <w:sz w:val="24"/>
          <w:szCs w:val="24"/>
        </w:rPr>
        <w:t>Caso duas ou mais propostas escritas apresentarem preços iguais, será realizado sorteio, também, para determinação da ordem de oferta dos lances.</w:t>
      </w:r>
    </w:p>
    <w:p w:rsidR="00240807" w:rsidRPr="0086776E" w:rsidRDefault="00240807" w:rsidP="00240807">
      <w:pPr>
        <w:pStyle w:val="Cabealho"/>
        <w:tabs>
          <w:tab w:val="clear" w:pos="4419"/>
          <w:tab w:val="clear" w:pos="8838"/>
        </w:tabs>
        <w:spacing w:before="120" w:after="120"/>
        <w:jc w:val="both"/>
        <w:rPr>
          <w:bCs/>
          <w:sz w:val="24"/>
          <w:szCs w:val="24"/>
        </w:rPr>
      </w:pPr>
      <w:r w:rsidRPr="0086776E">
        <w:rPr>
          <w:sz w:val="24"/>
          <w:szCs w:val="24"/>
        </w:rPr>
        <w:t>1</w:t>
      </w:r>
      <w:r>
        <w:rPr>
          <w:sz w:val="24"/>
          <w:szCs w:val="24"/>
          <w:lang w:val="pt-BR"/>
        </w:rPr>
        <w:t>0</w:t>
      </w:r>
      <w:r w:rsidRPr="0086776E">
        <w:rPr>
          <w:sz w:val="24"/>
          <w:szCs w:val="24"/>
        </w:rPr>
        <w:t xml:space="preserve">.8 </w:t>
      </w:r>
      <w:r w:rsidRPr="0086776E">
        <w:rPr>
          <w:bCs/>
          <w:sz w:val="24"/>
          <w:szCs w:val="24"/>
        </w:rPr>
        <w:t>– A pregoeira</w:t>
      </w:r>
      <w:r w:rsidRPr="0086776E">
        <w:rPr>
          <w:sz w:val="24"/>
          <w:szCs w:val="24"/>
        </w:rPr>
        <w:t xml:space="preserve"> convidará individualmente as licitantes qualificadas a apresentarem os lances verbais, a começar pelo autor da proposta escrita de maior preço, seguido dos demais, em ordem decrescente de valor;</w:t>
      </w:r>
    </w:p>
    <w:p w:rsidR="00240807" w:rsidRPr="0086776E" w:rsidRDefault="00240807" w:rsidP="00240807">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0</w:t>
      </w:r>
      <w:r w:rsidRPr="0086776E">
        <w:rPr>
          <w:sz w:val="24"/>
          <w:szCs w:val="24"/>
        </w:rPr>
        <w:t xml:space="preserve">.9 </w:t>
      </w:r>
      <w:r w:rsidRPr="0086776E">
        <w:rPr>
          <w:b/>
          <w:bCs/>
          <w:sz w:val="24"/>
          <w:szCs w:val="24"/>
        </w:rPr>
        <w:t xml:space="preserve">– </w:t>
      </w:r>
      <w:r w:rsidRPr="0086776E">
        <w:rPr>
          <w:bCs/>
          <w:sz w:val="24"/>
          <w:szCs w:val="24"/>
        </w:rPr>
        <w:t>A pregoeira</w:t>
      </w:r>
      <w:r w:rsidRPr="0086776E">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40807" w:rsidRPr="0086776E" w:rsidRDefault="00240807" w:rsidP="00240807">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0</w:t>
      </w:r>
      <w:r w:rsidRPr="0086776E">
        <w:rPr>
          <w:sz w:val="24"/>
          <w:szCs w:val="24"/>
        </w:rPr>
        <w:t xml:space="preserve">.10 </w:t>
      </w:r>
      <w:r w:rsidRPr="0086776E">
        <w:rPr>
          <w:b/>
          <w:bCs/>
          <w:sz w:val="24"/>
          <w:szCs w:val="24"/>
        </w:rPr>
        <w:t xml:space="preserve">– </w:t>
      </w:r>
      <w:r w:rsidRPr="0086776E">
        <w:rPr>
          <w:sz w:val="24"/>
          <w:szCs w:val="24"/>
        </w:rPr>
        <w:t>Só serão aceitos lances cujos valores sejam inferiores ao último apresentado;</w:t>
      </w:r>
    </w:p>
    <w:p w:rsidR="00240807" w:rsidRPr="0086776E" w:rsidRDefault="00240807" w:rsidP="00240807">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0</w:t>
      </w:r>
      <w:r w:rsidRPr="0086776E">
        <w:rPr>
          <w:sz w:val="24"/>
          <w:szCs w:val="24"/>
        </w:rPr>
        <w:t xml:space="preserve">.11 </w:t>
      </w:r>
      <w:r w:rsidRPr="0086776E">
        <w:rPr>
          <w:b/>
          <w:bCs/>
          <w:sz w:val="24"/>
          <w:szCs w:val="24"/>
        </w:rPr>
        <w:t xml:space="preserve">– </w:t>
      </w:r>
      <w:r w:rsidRPr="0086776E">
        <w:rPr>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240807" w:rsidRPr="0086776E" w:rsidRDefault="00240807" w:rsidP="00240807">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0</w:t>
      </w:r>
      <w:r w:rsidRPr="0086776E">
        <w:rPr>
          <w:sz w:val="24"/>
          <w:szCs w:val="24"/>
        </w:rPr>
        <w:t xml:space="preserve">.12 </w:t>
      </w:r>
      <w:r w:rsidRPr="0086776E">
        <w:rPr>
          <w:b/>
          <w:bCs/>
          <w:sz w:val="24"/>
          <w:szCs w:val="24"/>
        </w:rPr>
        <w:t xml:space="preserve">– </w:t>
      </w:r>
      <w:r w:rsidRPr="0086776E">
        <w:rPr>
          <w:sz w:val="24"/>
          <w:szCs w:val="24"/>
        </w:rPr>
        <w:t>A desistência dos lances já ofertados sujeitará a licitante às penalidades previstas no item 10 (dez) do termo referência.</w:t>
      </w:r>
    </w:p>
    <w:p w:rsidR="00240807" w:rsidRPr="0086776E" w:rsidRDefault="00240807" w:rsidP="00240807">
      <w:pPr>
        <w:pStyle w:val="Cabealho"/>
        <w:tabs>
          <w:tab w:val="clear" w:pos="4419"/>
          <w:tab w:val="clear" w:pos="8838"/>
        </w:tabs>
        <w:spacing w:before="120" w:after="120"/>
        <w:jc w:val="both"/>
        <w:rPr>
          <w:b/>
          <w:bCs/>
          <w:sz w:val="24"/>
          <w:szCs w:val="24"/>
        </w:rPr>
      </w:pPr>
      <w:r>
        <w:rPr>
          <w:sz w:val="24"/>
          <w:szCs w:val="24"/>
        </w:rPr>
        <w:t>1</w:t>
      </w:r>
      <w:r>
        <w:rPr>
          <w:sz w:val="24"/>
          <w:szCs w:val="24"/>
          <w:lang w:val="pt-BR"/>
        </w:rPr>
        <w:t>0</w:t>
      </w:r>
      <w:r w:rsidRPr="0086776E">
        <w:rPr>
          <w:sz w:val="24"/>
          <w:szCs w:val="24"/>
        </w:rPr>
        <w:t xml:space="preserve">.13 </w:t>
      </w:r>
      <w:r w:rsidRPr="0086776E">
        <w:rPr>
          <w:b/>
          <w:bCs/>
          <w:sz w:val="24"/>
          <w:szCs w:val="24"/>
        </w:rPr>
        <w:t xml:space="preserve">– </w:t>
      </w:r>
      <w:r w:rsidRPr="0086776E">
        <w:rPr>
          <w:sz w:val="24"/>
          <w:szCs w:val="24"/>
        </w:rPr>
        <w:t>O encerramento da etapa competitiva dar-se-á quando, indagados pela pregoeira, as licitantes qualificadas manifestarem seu desinteresse em apresentar novos lances, ou quando encerrado o prazo estipulado na forma do subitem 10.9 do Edital;</w:t>
      </w:r>
    </w:p>
    <w:p w:rsidR="00240807" w:rsidRPr="0086776E" w:rsidRDefault="00240807" w:rsidP="00240807">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0</w:t>
      </w:r>
      <w:r w:rsidRPr="0086776E">
        <w:rPr>
          <w:sz w:val="24"/>
          <w:szCs w:val="24"/>
        </w:rPr>
        <w:t>.14 – Caso não se realize lances verbais, será verificada pela pregoeira a conformidade entre a proposta escrita de menor preço e o valor estimado para a contratação, ficando vedada a aceitação da proposta com valor por item, superior ao estimado pela Administração;</w:t>
      </w:r>
    </w:p>
    <w:p w:rsidR="00240807" w:rsidRPr="0086776E" w:rsidRDefault="00240807" w:rsidP="00240807">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0</w:t>
      </w:r>
      <w:r w:rsidRPr="0086776E">
        <w:rPr>
          <w:sz w:val="24"/>
          <w:szCs w:val="24"/>
        </w:rPr>
        <w:t>.15 – Declarada encerrada a etapa competitiva e ordenadas as propostas, a pregoeira examinará a aceitabilidade da primeira classificada, quanto ao objeto e valor decidindo motivadamente a respeito, ficando vedada a aceitação da proposta com valor superior ao estimado pela Administração.</w:t>
      </w:r>
    </w:p>
    <w:p w:rsidR="00240807" w:rsidRPr="004B08EA" w:rsidRDefault="00240807" w:rsidP="00240807">
      <w:pPr>
        <w:pStyle w:val="Cabealho"/>
        <w:tabs>
          <w:tab w:val="clear" w:pos="4419"/>
          <w:tab w:val="clear" w:pos="8838"/>
        </w:tabs>
        <w:spacing w:before="120" w:after="120"/>
        <w:jc w:val="both"/>
        <w:rPr>
          <w:color w:val="FF0066"/>
          <w:sz w:val="24"/>
          <w:szCs w:val="24"/>
        </w:rPr>
      </w:pPr>
      <w:r>
        <w:rPr>
          <w:sz w:val="24"/>
          <w:szCs w:val="24"/>
        </w:rPr>
        <w:t>1</w:t>
      </w:r>
      <w:r>
        <w:rPr>
          <w:sz w:val="24"/>
          <w:szCs w:val="24"/>
          <w:lang w:val="pt-BR"/>
        </w:rPr>
        <w:t>0</w:t>
      </w:r>
      <w:r w:rsidRPr="0086776E">
        <w:rPr>
          <w:sz w:val="24"/>
          <w:szCs w:val="24"/>
        </w:rPr>
        <w:t>.1</w:t>
      </w:r>
      <w:r>
        <w:rPr>
          <w:sz w:val="24"/>
          <w:szCs w:val="24"/>
          <w:lang w:val="pt-BR"/>
        </w:rPr>
        <w:t>5</w:t>
      </w:r>
      <w:r w:rsidRPr="0086776E">
        <w:rPr>
          <w:sz w:val="24"/>
          <w:szCs w:val="24"/>
        </w:rPr>
        <w:t>.1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r>
        <w:rPr>
          <w:sz w:val="24"/>
          <w:szCs w:val="24"/>
        </w:rPr>
        <w:t xml:space="preserve"> </w:t>
      </w:r>
    </w:p>
    <w:p w:rsidR="00240807" w:rsidRDefault="00240807" w:rsidP="00240807">
      <w:pPr>
        <w:pStyle w:val="Cabealho"/>
        <w:tabs>
          <w:tab w:val="clear" w:pos="4419"/>
          <w:tab w:val="clear" w:pos="8838"/>
        </w:tabs>
        <w:spacing w:before="120" w:after="120"/>
        <w:jc w:val="both"/>
        <w:rPr>
          <w:color w:val="FF0066"/>
          <w:sz w:val="24"/>
          <w:szCs w:val="24"/>
        </w:rPr>
      </w:pPr>
      <w:r w:rsidRPr="0086776E">
        <w:rPr>
          <w:sz w:val="24"/>
          <w:szCs w:val="24"/>
        </w:rPr>
        <w:t>1</w:t>
      </w:r>
      <w:r>
        <w:rPr>
          <w:sz w:val="24"/>
          <w:szCs w:val="24"/>
          <w:lang w:val="pt-BR"/>
        </w:rPr>
        <w:t>0</w:t>
      </w:r>
      <w:r w:rsidRPr="0086776E">
        <w:rPr>
          <w:sz w:val="24"/>
          <w:szCs w:val="24"/>
        </w:rPr>
        <w:t>.1</w:t>
      </w:r>
      <w:r>
        <w:rPr>
          <w:sz w:val="24"/>
          <w:szCs w:val="24"/>
          <w:lang w:val="pt-BR"/>
        </w:rPr>
        <w:t>5</w:t>
      </w:r>
      <w:r w:rsidRPr="0086776E">
        <w:rPr>
          <w:sz w:val="24"/>
          <w:szCs w:val="24"/>
        </w:rPr>
        <w:t>.1.1 – Não ocorrendo a apresentação da proposta da microempresa ou empresa de pequeno porte, na forma do subitem 10.1</w:t>
      </w:r>
      <w:r>
        <w:rPr>
          <w:sz w:val="24"/>
          <w:szCs w:val="24"/>
          <w:lang w:val="pt-BR"/>
        </w:rPr>
        <w:t>5</w:t>
      </w:r>
      <w:r w:rsidRPr="0086776E">
        <w:rPr>
          <w:sz w:val="24"/>
          <w:szCs w:val="24"/>
        </w:rPr>
        <w:t>, serão convocadas, na ordem classificatória, as remanescentes que porventura se enquadrem na hipótese acima, para o exercício do mesmo direito.</w:t>
      </w:r>
      <w:r w:rsidRPr="004B08EA">
        <w:rPr>
          <w:color w:val="FF0066"/>
          <w:sz w:val="24"/>
          <w:szCs w:val="24"/>
        </w:rPr>
        <w:t xml:space="preserve"> </w:t>
      </w:r>
    </w:p>
    <w:p w:rsidR="00240807" w:rsidRPr="0086776E" w:rsidRDefault="00240807" w:rsidP="00240807">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0</w:t>
      </w:r>
      <w:r w:rsidRPr="0086776E">
        <w:rPr>
          <w:sz w:val="24"/>
          <w:szCs w:val="24"/>
        </w:rPr>
        <w:t>.1</w:t>
      </w:r>
      <w:r>
        <w:rPr>
          <w:sz w:val="24"/>
          <w:szCs w:val="24"/>
          <w:lang w:val="pt-BR"/>
        </w:rPr>
        <w:t>5</w:t>
      </w:r>
      <w:r w:rsidRPr="0086776E">
        <w:rPr>
          <w:sz w:val="24"/>
          <w:szCs w:val="24"/>
        </w:rPr>
        <w:t>.1.2 – O disposto no subitem 10.1</w:t>
      </w:r>
      <w:r>
        <w:rPr>
          <w:sz w:val="24"/>
          <w:szCs w:val="24"/>
          <w:lang w:val="pt-BR"/>
        </w:rPr>
        <w:t>5</w:t>
      </w:r>
      <w:r>
        <w:rPr>
          <w:sz w:val="24"/>
          <w:szCs w:val="24"/>
        </w:rPr>
        <w:t xml:space="preserve"> </w:t>
      </w:r>
      <w:r w:rsidRPr="0086776E">
        <w:rPr>
          <w:sz w:val="24"/>
          <w:szCs w:val="24"/>
        </w:rPr>
        <w:t xml:space="preserve">somente se aplicará quando </w:t>
      </w:r>
      <w:r w:rsidRPr="0086776E">
        <w:rPr>
          <w:b/>
          <w:sz w:val="24"/>
          <w:szCs w:val="24"/>
        </w:rPr>
        <w:t xml:space="preserve">a melhor oferta inicial </w:t>
      </w:r>
      <w:r w:rsidRPr="0086776E">
        <w:rPr>
          <w:sz w:val="24"/>
          <w:szCs w:val="24"/>
        </w:rPr>
        <w:t>não tiver sido apresentada por microempresa ou empresa de pequeno porte.</w:t>
      </w:r>
    </w:p>
    <w:p w:rsidR="00240807" w:rsidRPr="0086776E" w:rsidRDefault="00240807" w:rsidP="00240807">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0</w:t>
      </w:r>
      <w:r w:rsidRPr="0086776E">
        <w:rPr>
          <w:sz w:val="24"/>
          <w:szCs w:val="24"/>
        </w:rPr>
        <w:t>.1</w:t>
      </w:r>
      <w:r>
        <w:rPr>
          <w:sz w:val="24"/>
          <w:szCs w:val="24"/>
          <w:lang w:val="pt-BR"/>
        </w:rPr>
        <w:t>6</w:t>
      </w:r>
      <w:r w:rsidRPr="0086776E">
        <w:rPr>
          <w:sz w:val="24"/>
          <w:szCs w:val="24"/>
        </w:rPr>
        <w:t xml:space="preserve"> – A pregoeira poderá negociar diretamente com a licitante vencedora para que seja obtido melhor preço aceitável, devendo esta negociação se dar em público e formalizada(s) em ata;</w:t>
      </w:r>
    </w:p>
    <w:p w:rsidR="00240807" w:rsidRPr="0086776E" w:rsidRDefault="00240807" w:rsidP="00240807">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0</w:t>
      </w:r>
      <w:r w:rsidRPr="0086776E">
        <w:rPr>
          <w:sz w:val="24"/>
          <w:szCs w:val="24"/>
        </w:rPr>
        <w:t>.1</w:t>
      </w:r>
      <w:r>
        <w:rPr>
          <w:sz w:val="24"/>
          <w:szCs w:val="24"/>
          <w:lang w:val="pt-BR"/>
        </w:rPr>
        <w:t>7</w:t>
      </w:r>
      <w:r w:rsidRPr="0086776E">
        <w:rPr>
          <w:sz w:val="24"/>
          <w:szCs w:val="24"/>
        </w:rPr>
        <w:t xml:space="preserve"> </w:t>
      </w:r>
      <w:r w:rsidRPr="0086776E">
        <w:rPr>
          <w:b/>
          <w:bCs/>
          <w:sz w:val="24"/>
          <w:szCs w:val="24"/>
        </w:rPr>
        <w:t xml:space="preserve">– </w:t>
      </w:r>
      <w:r w:rsidRPr="0086776E">
        <w:rPr>
          <w:sz w:val="24"/>
          <w:szCs w:val="24"/>
        </w:rPr>
        <w:t xml:space="preserve">Sendo aceitável a proposta final classificada em primeiro lugar, após negociação com a pregoeira, será aberto o envelope contendo a documentação de habilitação da licitante que a tiver formulado, </w:t>
      </w:r>
      <w:r w:rsidRPr="0086776E">
        <w:rPr>
          <w:b/>
          <w:bCs/>
          <w:sz w:val="24"/>
          <w:szCs w:val="24"/>
        </w:rPr>
        <w:t xml:space="preserve">para confirmação das suas condições de habilitação, </w:t>
      </w:r>
      <w:r w:rsidRPr="0086776E">
        <w:rPr>
          <w:b/>
          <w:bCs/>
          <w:sz w:val="24"/>
          <w:szCs w:val="24"/>
          <w:u w:val="single"/>
        </w:rPr>
        <w:t xml:space="preserve">descrita no item </w:t>
      </w:r>
      <w:r>
        <w:rPr>
          <w:b/>
          <w:bCs/>
          <w:sz w:val="24"/>
          <w:szCs w:val="24"/>
          <w:u w:val="single"/>
          <w:lang w:val="pt-BR"/>
        </w:rPr>
        <w:t>08</w:t>
      </w:r>
      <w:r w:rsidRPr="0086776E">
        <w:rPr>
          <w:b/>
          <w:bCs/>
          <w:sz w:val="24"/>
          <w:szCs w:val="24"/>
          <w:u w:val="single"/>
        </w:rPr>
        <w:t xml:space="preserve"> deste Edital,</w:t>
      </w:r>
      <w:r w:rsidRPr="0086776E">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240807" w:rsidRPr="0086776E" w:rsidRDefault="00240807" w:rsidP="00240807">
      <w:pPr>
        <w:pStyle w:val="Cabealho"/>
        <w:tabs>
          <w:tab w:val="clear" w:pos="4419"/>
          <w:tab w:val="clear" w:pos="8838"/>
        </w:tabs>
        <w:spacing w:before="120" w:after="120"/>
        <w:jc w:val="both"/>
        <w:rPr>
          <w:b/>
          <w:bCs/>
          <w:sz w:val="24"/>
          <w:szCs w:val="24"/>
        </w:rPr>
      </w:pPr>
      <w:r w:rsidRPr="0086776E">
        <w:rPr>
          <w:sz w:val="24"/>
          <w:szCs w:val="24"/>
        </w:rPr>
        <w:lastRenderedPageBreak/>
        <w:t>1</w:t>
      </w:r>
      <w:r>
        <w:rPr>
          <w:sz w:val="24"/>
          <w:szCs w:val="24"/>
          <w:lang w:val="pt-BR"/>
        </w:rPr>
        <w:t>0</w:t>
      </w:r>
      <w:r w:rsidRPr="0086776E">
        <w:rPr>
          <w:sz w:val="24"/>
          <w:szCs w:val="24"/>
        </w:rPr>
        <w:t>.1</w:t>
      </w:r>
      <w:r>
        <w:rPr>
          <w:sz w:val="24"/>
          <w:szCs w:val="24"/>
          <w:lang w:val="pt-BR"/>
        </w:rPr>
        <w:t>8</w:t>
      </w:r>
      <w:r w:rsidRPr="0086776E">
        <w:rPr>
          <w:sz w:val="24"/>
          <w:szCs w:val="24"/>
        </w:rPr>
        <w:t xml:space="preserve"> </w:t>
      </w:r>
      <w:r w:rsidRPr="0086776E">
        <w:rPr>
          <w:b/>
          <w:bCs/>
          <w:sz w:val="24"/>
          <w:szCs w:val="24"/>
        </w:rPr>
        <w:t xml:space="preserve">– </w:t>
      </w:r>
      <w:r w:rsidRPr="0086776E">
        <w:rPr>
          <w:sz w:val="24"/>
          <w:szCs w:val="24"/>
        </w:rPr>
        <w:t>Verificado o atendimento das exigências de habilitação fixadas no Edital, a pregoeira declarará a licitante vencedora, adjudicando a ela o objeto do certame, caso nenhum licitante manifeste a intenção de recorrer;</w:t>
      </w:r>
    </w:p>
    <w:p w:rsidR="00240807" w:rsidRPr="0086776E" w:rsidRDefault="00240807" w:rsidP="00240807">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0</w:t>
      </w:r>
      <w:r w:rsidRPr="0086776E">
        <w:rPr>
          <w:sz w:val="24"/>
          <w:szCs w:val="24"/>
        </w:rPr>
        <w:t>.</w:t>
      </w:r>
      <w:r>
        <w:rPr>
          <w:sz w:val="24"/>
          <w:szCs w:val="24"/>
          <w:lang w:val="pt-BR"/>
        </w:rPr>
        <w:t>19</w:t>
      </w:r>
      <w:r w:rsidRPr="0086776E">
        <w:rPr>
          <w:b/>
          <w:bCs/>
          <w:sz w:val="24"/>
          <w:szCs w:val="24"/>
        </w:rPr>
        <w:t xml:space="preserve">– </w:t>
      </w:r>
      <w:r w:rsidRPr="0086776E">
        <w:rPr>
          <w:sz w:val="24"/>
          <w:szCs w:val="24"/>
        </w:rPr>
        <w:t>Caso a licitante vencedora desatenda as exigências de habilitação, a pregoeira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40807" w:rsidRPr="0086776E" w:rsidRDefault="00240807" w:rsidP="00240807">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0</w:t>
      </w:r>
      <w:r w:rsidRPr="0086776E">
        <w:rPr>
          <w:sz w:val="24"/>
          <w:szCs w:val="24"/>
        </w:rPr>
        <w:t>.2</w:t>
      </w:r>
      <w:r>
        <w:rPr>
          <w:sz w:val="24"/>
          <w:szCs w:val="24"/>
          <w:lang w:val="pt-BR"/>
        </w:rPr>
        <w:t>0</w:t>
      </w:r>
      <w:r w:rsidRPr="0086776E">
        <w:rPr>
          <w:sz w:val="24"/>
          <w:szCs w:val="24"/>
        </w:rPr>
        <w:t xml:space="preserve"> </w:t>
      </w:r>
      <w:r w:rsidRPr="0086776E">
        <w:rPr>
          <w:b/>
          <w:bCs/>
          <w:sz w:val="24"/>
          <w:szCs w:val="24"/>
        </w:rPr>
        <w:t xml:space="preserve">– </w:t>
      </w:r>
      <w:r w:rsidRPr="0086776E">
        <w:rPr>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licitante naquele momento será circunstanciada em ata;</w:t>
      </w:r>
    </w:p>
    <w:p w:rsidR="00240807" w:rsidRPr="00DD24F6" w:rsidRDefault="00240807" w:rsidP="00240807">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0</w:t>
      </w:r>
      <w:r w:rsidRPr="0086776E">
        <w:rPr>
          <w:sz w:val="24"/>
          <w:szCs w:val="24"/>
        </w:rPr>
        <w:t>.2</w:t>
      </w:r>
      <w:r>
        <w:rPr>
          <w:sz w:val="24"/>
          <w:szCs w:val="24"/>
          <w:lang w:val="pt-BR"/>
        </w:rPr>
        <w:t>1</w:t>
      </w:r>
      <w:r w:rsidRPr="0086776E">
        <w:rPr>
          <w:sz w:val="24"/>
          <w:szCs w:val="24"/>
        </w:rPr>
        <w:t xml:space="preserve"> </w:t>
      </w:r>
      <w:r w:rsidRPr="0086776E">
        <w:rPr>
          <w:b/>
          <w:bCs/>
          <w:sz w:val="24"/>
          <w:szCs w:val="24"/>
        </w:rPr>
        <w:t xml:space="preserve">– </w:t>
      </w:r>
      <w:r w:rsidRPr="0086776E">
        <w:rPr>
          <w:bCs/>
          <w:sz w:val="24"/>
          <w:szCs w:val="24"/>
        </w:rPr>
        <w:t>A pregoeira</w:t>
      </w:r>
      <w:r w:rsidRPr="0086776E">
        <w:rPr>
          <w:sz w:val="24"/>
          <w:szCs w:val="24"/>
        </w:rPr>
        <w:t xml:space="preserve"> manterá em seu poder os envelopes de habilitação dos demais licitantes até a formalização do contrato com a adjudicatária, sendo assegurado o prazo máximo de 150 (cento e cinquenta) dias corridos para a retirada do mesmo, sob pena de destruição.</w:t>
      </w:r>
    </w:p>
    <w:p w:rsidR="00240807" w:rsidRPr="00DD24F6" w:rsidRDefault="00240807" w:rsidP="00240807">
      <w:pPr>
        <w:pStyle w:val="Cabealho"/>
        <w:tabs>
          <w:tab w:val="clear" w:pos="4419"/>
          <w:tab w:val="clear" w:pos="8838"/>
        </w:tabs>
        <w:spacing w:before="120" w:after="120"/>
        <w:jc w:val="both"/>
        <w:rPr>
          <w:sz w:val="24"/>
          <w:szCs w:val="24"/>
        </w:rPr>
      </w:pPr>
      <w:r w:rsidRPr="00DD24F6">
        <w:rPr>
          <w:sz w:val="24"/>
          <w:szCs w:val="24"/>
        </w:rPr>
        <w:t>10.22 – A empresa que oferecer o menor preço unitário ficará obrigada a fornecer os itens</w:t>
      </w:r>
      <w:r w:rsidR="0034714F">
        <w:rPr>
          <w:sz w:val="24"/>
          <w:szCs w:val="24"/>
          <w:lang w:val="pt-BR"/>
        </w:rPr>
        <w:t>.</w:t>
      </w:r>
      <w:r w:rsidRPr="00DD24F6">
        <w:rPr>
          <w:strike/>
          <w:color w:val="FF0066"/>
          <w:sz w:val="24"/>
          <w:szCs w:val="24"/>
        </w:rPr>
        <w:t xml:space="preserve"> </w:t>
      </w:r>
    </w:p>
    <w:p w:rsidR="00DE3890" w:rsidRPr="00252160" w:rsidRDefault="00DE3890" w:rsidP="00587703">
      <w:pPr>
        <w:pStyle w:val="Cabealho"/>
        <w:tabs>
          <w:tab w:val="clear" w:pos="4419"/>
          <w:tab w:val="clear" w:pos="8838"/>
        </w:tabs>
        <w:spacing w:before="120" w:after="120"/>
        <w:jc w:val="both"/>
        <w:rPr>
          <w:b/>
          <w:sz w:val="24"/>
          <w:szCs w:val="24"/>
        </w:rPr>
      </w:pPr>
      <w:r w:rsidRPr="00252160">
        <w:rPr>
          <w:b/>
          <w:sz w:val="24"/>
          <w:szCs w:val="24"/>
        </w:rPr>
        <w:t xml:space="preserve">11 – DOS RECURSOS ADMINISTRATIVOS: </w:t>
      </w:r>
    </w:p>
    <w:p w:rsidR="00DE3890" w:rsidRPr="00252160" w:rsidRDefault="00DE3890" w:rsidP="00587703">
      <w:pPr>
        <w:pStyle w:val="Cabealho"/>
        <w:tabs>
          <w:tab w:val="clear" w:pos="4419"/>
          <w:tab w:val="clear" w:pos="8838"/>
        </w:tabs>
        <w:spacing w:before="120" w:after="120"/>
        <w:jc w:val="both"/>
        <w:rPr>
          <w:sz w:val="24"/>
          <w:szCs w:val="24"/>
        </w:rPr>
      </w:pPr>
      <w:r w:rsidRPr="00252160">
        <w:rPr>
          <w:sz w:val="24"/>
          <w:szCs w:val="24"/>
        </w:rPr>
        <w:t>11.1 – Ao final da sessão e declarada a licitante vencedora pela pregoeira, qualquer licitante poderá manifestar imediatamente e motivadamente a intenção de recorrer, com registro em ata da síntese das suas razões desde que munido de carta de credenciamento ou procuração com 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DE3890" w:rsidRPr="00252160" w:rsidRDefault="00DE3890" w:rsidP="00587703">
      <w:pPr>
        <w:pStyle w:val="Cabealho"/>
        <w:tabs>
          <w:tab w:val="clear" w:pos="4419"/>
          <w:tab w:val="clear" w:pos="8838"/>
        </w:tabs>
        <w:spacing w:before="120" w:after="120"/>
        <w:jc w:val="both"/>
        <w:rPr>
          <w:sz w:val="24"/>
          <w:szCs w:val="24"/>
        </w:rPr>
      </w:pPr>
      <w:r w:rsidRPr="00252160">
        <w:rPr>
          <w:sz w:val="24"/>
          <w:szCs w:val="24"/>
        </w:rPr>
        <w:t xml:space="preserve">11.2 – A falta de manifestação imediata e motivada da licitante importará a decadência do direito de recurso e a adjudicação do objeto da licitação pela pregoeira ao vencedor; </w:t>
      </w:r>
    </w:p>
    <w:p w:rsidR="00DE3890" w:rsidRPr="00252160" w:rsidRDefault="00DE3890" w:rsidP="00587703">
      <w:pPr>
        <w:pStyle w:val="Cabealho"/>
        <w:tabs>
          <w:tab w:val="clear" w:pos="4419"/>
          <w:tab w:val="clear" w:pos="8838"/>
        </w:tabs>
        <w:spacing w:before="120" w:after="120"/>
        <w:jc w:val="both"/>
        <w:rPr>
          <w:sz w:val="24"/>
          <w:szCs w:val="24"/>
        </w:rPr>
      </w:pPr>
      <w:r w:rsidRPr="00252160">
        <w:rPr>
          <w:sz w:val="24"/>
          <w:szCs w:val="24"/>
        </w:rPr>
        <w:t>11.3 – O acolhimento do recurso importará a invalidação apenas dos atos insuscetíveis de aproveitamento;</w:t>
      </w:r>
    </w:p>
    <w:p w:rsidR="00DE3890" w:rsidRPr="00252160" w:rsidRDefault="00DE3890" w:rsidP="00587703">
      <w:pPr>
        <w:pStyle w:val="Cabealho"/>
        <w:tabs>
          <w:tab w:val="clear" w:pos="4419"/>
          <w:tab w:val="clear" w:pos="8838"/>
        </w:tabs>
        <w:spacing w:before="120" w:after="120"/>
        <w:jc w:val="both"/>
        <w:rPr>
          <w:sz w:val="24"/>
          <w:szCs w:val="24"/>
        </w:rPr>
      </w:pPr>
      <w:r w:rsidRPr="00252160">
        <w:rPr>
          <w:sz w:val="24"/>
          <w:szCs w:val="24"/>
        </w:rPr>
        <w:t>11.4 – A petição poderá ser feita na própria sessão de recebimento, e, se oral, será reduzida a termo em ata;</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t>11.5 – O recurso contra decisão da pregoeira terá efeito suspensivo;</w:t>
      </w:r>
    </w:p>
    <w:p w:rsidR="00DE3890" w:rsidRPr="00252160" w:rsidRDefault="00DE3890" w:rsidP="00587703">
      <w:pPr>
        <w:pStyle w:val="Cabealho"/>
        <w:tabs>
          <w:tab w:val="clear" w:pos="4419"/>
          <w:tab w:val="clear" w:pos="8838"/>
        </w:tabs>
        <w:spacing w:before="120" w:after="120"/>
        <w:jc w:val="both"/>
        <w:rPr>
          <w:sz w:val="24"/>
          <w:szCs w:val="24"/>
        </w:rPr>
      </w:pPr>
      <w:r w:rsidRPr="00252160">
        <w:rPr>
          <w:sz w:val="24"/>
          <w:szCs w:val="24"/>
        </w:rPr>
        <w:t>11.6 –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DE3890" w:rsidRPr="00252160" w:rsidRDefault="00DE3890" w:rsidP="00587703">
      <w:pPr>
        <w:pStyle w:val="Cabealho"/>
        <w:tabs>
          <w:tab w:val="clear" w:pos="4419"/>
          <w:tab w:val="clear" w:pos="8838"/>
        </w:tabs>
        <w:spacing w:before="120" w:after="120"/>
        <w:jc w:val="both"/>
        <w:rPr>
          <w:sz w:val="24"/>
          <w:szCs w:val="24"/>
        </w:rPr>
      </w:pPr>
      <w:r w:rsidRPr="00252160">
        <w:rPr>
          <w:sz w:val="24"/>
          <w:szCs w:val="24"/>
        </w:rPr>
        <w:t>11.7 – Os recursos e as contrarrazões serão dirigidos à pregoeira, que poderá reconsiderar ou enviar para a Autoridade Competente, que, no prazo de 5 (cinco) dias úteis, decidirá de forma fundamentada;</w:t>
      </w:r>
    </w:p>
    <w:p w:rsidR="00DE3890" w:rsidRPr="00252160" w:rsidRDefault="00DE3890" w:rsidP="00587703">
      <w:pPr>
        <w:pStyle w:val="Cabealho"/>
        <w:tabs>
          <w:tab w:val="clear" w:pos="4419"/>
          <w:tab w:val="clear" w:pos="8838"/>
        </w:tabs>
        <w:spacing w:before="120" w:after="120"/>
        <w:jc w:val="both"/>
        <w:rPr>
          <w:sz w:val="24"/>
          <w:szCs w:val="24"/>
        </w:rPr>
      </w:pPr>
      <w:r w:rsidRPr="00252160">
        <w:rPr>
          <w:sz w:val="24"/>
          <w:szCs w:val="24"/>
        </w:rPr>
        <w:t>11.8 – Decididos os recursos e constatada a regularidade dos atos praticados, a Autoridade Competente adjudicará o objeto e homologará o procedimento licitatório;</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t>11.9 –</w:t>
      </w:r>
      <w:r w:rsidRPr="00252160">
        <w:rPr>
          <w:b/>
          <w:bCs/>
          <w:sz w:val="24"/>
          <w:szCs w:val="24"/>
        </w:rPr>
        <w:t xml:space="preserve"> </w:t>
      </w:r>
      <w:r w:rsidRPr="00252160">
        <w:rPr>
          <w:sz w:val="24"/>
          <w:szCs w:val="24"/>
        </w:rPr>
        <w:t>Dos atos da Administração, após a Adjudicação, decorrentes da aplicação da Lei no 8.666/93, caberá:</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t>I – recurso, dirigido à Autoridade Competente, por intermédio da pregoeira, interposto no prazo de 05 (cinco) dias úteis, a contar da intimação do ato, a ser protocolizado no endereço referido no subitem 11.6 deste Edital, nos casos de:</w:t>
      </w:r>
    </w:p>
    <w:p w:rsidR="00DE3890" w:rsidRPr="00252160" w:rsidRDefault="00DE3890" w:rsidP="00892AC6">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sz w:val="24"/>
          <w:szCs w:val="24"/>
        </w:rPr>
      </w:pPr>
      <w:r w:rsidRPr="00252160">
        <w:rPr>
          <w:rFonts w:ascii="Times New Roman" w:hAnsi="Times New Roman" w:cs="Times New Roman"/>
          <w:sz w:val="24"/>
          <w:szCs w:val="24"/>
        </w:rPr>
        <w:t>anulação ou revogação da licitação;</w:t>
      </w:r>
    </w:p>
    <w:p w:rsidR="00DE3890" w:rsidRPr="00252160" w:rsidRDefault="00DE3890" w:rsidP="00892AC6">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sz w:val="24"/>
          <w:szCs w:val="24"/>
        </w:rPr>
      </w:pPr>
      <w:r w:rsidRPr="00252160">
        <w:rPr>
          <w:rFonts w:ascii="Times New Roman" w:hAnsi="Times New Roman" w:cs="Times New Roman"/>
          <w:sz w:val="24"/>
          <w:szCs w:val="24"/>
        </w:rPr>
        <w:lastRenderedPageBreak/>
        <w:t>rescisão do Contrato, a que se refere o inciso I do artigo 79 da Lei no 8.666/93;</w:t>
      </w:r>
    </w:p>
    <w:p w:rsidR="00DE3890" w:rsidRPr="00252160" w:rsidRDefault="00DE3890" w:rsidP="00892AC6">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sz w:val="24"/>
          <w:szCs w:val="24"/>
        </w:rPr>
      </w:pPr>
      <w:r w:rsidRPr="00252160">
        <w:rPr>
          <w:rFonts w:ascii="Times New Roman" w:hAnsi="Times New Roman" w:cs="Times New Roman"/>
          <w:sz w:val="24"/>
          <w:szCs w:val="24"/>
        </w:rPr>
        <w:t>aplicação das penas de advertência, suspensão temporária ou multa.</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t>II – representação, no prazo de 05 (cinco) dias úteis da intimação da decisão relacionada com o objeto da licitação ou do Contrato, de que não caiba recurso hierárquico;</w:t>
      </w:r>
    </w:p>
    <w:p w:rsidR="00DE3890" w:rsidRPr="00252160" w:rsidRDefault="00DE3890" w:rsidP="00587703">
      <w:pPr>
        <w:autoSpaceDE w:val="0"/>
        <w:autoSpaceDN w:val="0"/>
        <w:adjustRightInd w:val="0"/>
        <w:spacing w:before="120" w:after="120"/>
        <w:jc w:val="both"/>
        <w:rPr>
          <w:sz w:val="24"/>
          <w:szCs w:val="24"/>
        </w:rPr>
      </w:pPr>
      <w:r w:rsidRPr="00252160">
        <w:rPr>
          <w:sz w:val="24"/>
          <w:szCs w:val="24"/>
        </w:rPr>
        <w:t>III – pedido de reconsideração de decisão da Autoridade Competente, no caso de declaração de inidoneidade para licitar ou contratar com a Administração Pública, no prazo de 10 (dez) dias úteis da intimação do ato.</w:t>
      </w:r>
    </w:p>
    <w:p w:rsidR="00DE3890" w:rsidRPr="00252160" w:rsidRDefault="00DE3890" w:rsidP="00587703">
      <w:pPr>
        <w:autoSpaceDE w:val="0"/>
        <w:autoSpaceDN w:val="0"/>
        <w:adjustRightInd w:val="0"/>
        <w:spacing w:before="120" w:after="120"/>
        <w:jc w:val="both"/>
        <w:rPr>
          <w:bCs/>
          <w:sz w:val="24"/>
          <w:szCs w:val="24"/>
        </w:rPr>
      </w:pPr>
      <w:r w:rsidRPr="00252160">
        <w:rPr>
          <w:bCs/>
          <w:sz w:val="24"/>
          <w:szCs w:val="24"/>
        </w:rPr>
        <w:t xml:space="preserve">11.10 – </w:t>
      </w:r>
      <w:r w:rsidRPr="00252160">
        <w:rPr>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DE3890" w:rsidRPr="00252160" w:rsidRDefault="00DE3890" w:rsidP="00587703">
      <w:pPr>
        <w:autoSpaceDE w:val="0"/>
        <w:autoSpaceDN w:val="0"/>
        <w:adjustRightInd w:val="0"/>
        <w:spacing w:before="120" w:after="120"/>
        <w:jc w:val="both"/>
        <w:rPr>
          <w:bCs/>
          <w:sz w:val="24"/>
          <w:szCs w:val="24"/>
        </w:rPr>
      </w:pPr>
      <w:r w:rsidRPr="00252160">
        <w:rPr>
          <w:bCs/>
          <w:sz w:val="24"/>
          <w:szCs w:val="24"/>
        </w:rPr>
        <w:t xml:space="preserve">11.11 – </w:t>
      </w:r>
      <w:r w:rsidRPr="00252160">
        <w:rPr>
          <w:sz w:val="24"/>
          <w:szCs w:val="24"/>
        </w:rPr>
        <w:t>Interposto, o recurso será aberto prazo aos demais licitantes, que poderão impugná-lo em até 5 (cinco) dias úteis.</w:t>
      </w:r>
    </w:p>
    <w:p w:rsidR="00DE3890" w:rsidRPr="00252160" w:rsidRDefault="00DE3890" w:rsidP="00587703">
      <w:pPr>
        <w:autoSpaceDE w:val="0"/>
        <w:autoSpaceDN w:val="0"/>
        <w:adjustRightInd w:val="0"/>
        <w:spacing w:before="120" w:after="120"/>
        <w:jc w:val="both"/>
        <w:rPr>
          <w:bCs/>
          <w:sz w:val="24"/>
          <w:szCs w:val="24"/>
        </w:rPr>
      </w:pPr>
      <w:r w:rsidRPr="00252160">
        <w:rPr>
          <w:bCs/>
          <w:sz w:val="24"/>
          <w:szCs w:val="24"/>
        </w:rPr>
        <w:t xml:space="preserve">11.12 – </w:t>
      </w:r>
      <w:r w:rsidRPr="00252160">
        <w:rPr>
          <w:sz w:val="24"/>
          <w:szCs w:val="24"/>
        </w:rPr>
        <w:t>A intimação dos atos referidos no inciso I do subitem 11.9, excluindo-se as penas de advertência e multa de mora, e no inciso III, será feita mediante publicação no órgão oficial do Município.</w:t>
      </w:r>
    </w:p>
    <w:p w:rsidR="00DE3890" w:rsidRPr="00252160" w:rsidRDefault="00DE3890" w:rsidP="00587703">
      <w:pPr>
        <w:spacing w:before="120" w:after="120"/>
        <w:rPr>
          <w:b/>
          <w:sz w:val="24"/>
          <w:szCs w:val="24"/>
        </w:rPr>
      </w:pPr>
      <w:r w:rsidRPr="00252160">
        <w:rPr>
          <w:b/>
          <w:sz w:val="24"/>
          <w:szCs w:val="24"/>
        </w:rPr>
        <w:t>12 – CONDIÇÕES GERAIS DE PARTICIPAÇÃO</w:t>
      </w:r>
    </w:p>
    <w:p w:rsidR="00DE3890" w:rsidRPr="00252160" w:rsidRDefault="00DE3890" w:rsidP="00587703">
      <w:pPr>
        <w:spacing w:before="120" w:after="120"/>
        <w:jc w:val="both"/>
        <w:rPr>
          <w:sz w:val="24"/>
          <w:szCs w:val="24"/>
        </w:rPr>
      </w:pPr>
      <w:r w:rsidRPr="00252160">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DE3890" w:rsidRPr="00252160" w:rsidRDefault="00DE3890" w:rsidP="00587703">
      <w:pPr>
        <w:spacing w:before="120" w:after="120"/>
        <w:jc w:val="both"/>
        <w:rPr>
          <w:sz w:val="24"/>
          <w:szCs w:val="24"/>
        </w:rPr>
      </w:pPr>
      <w:r w:rsidRPr="00252160">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DE3890" w:rsidRPr="00252160" w:rsidRDefault="00DE3890" w:rsidP="00587703">
      <w:pPr>
        <w:spacing w:before="120" w:after="120"/>
        <w:jc w:val="both"/>
        <w:rPr>
          <w:sz w:val="24"/>
          <w:szCs w:val="24"/>
        </w:rPr>
      </w:pPr>
      <w:r w:rsidRPr="00252160">
        <w:rPr>
          <w:sz w:val="24"/>
          <w:szCs w:val="24"/>
        </w:rPr>
        <w:t>12.3 – Não poderão participar do certame, direta ou indiretamente:</w:t>
      </w:r>
    </w:p>
    <w:p w:rsidR="00DE3890" w:rsidRPr="00252160" w:rsidRDefault="00DE3890" w:rsidP="00587703">
      <w:pPr>
        <w:spacing w:before="120" w:after="120"/>
        <w:jc w:val="both"/>
        <w:rPr>
          <w:sz w:val="24"/>
          <w:szCs w:val="24"/>
        </w:rPr>
      </w:pPr>
      <w:r w:rsidRPr="00252160">
        <w:rPr>
          <w:sz w:val="24"/>
          <w:szCs w:val="24"/>
        </w:rPr>
        <w:t>12.3.1 – O autor do termo de referência.</w:t>
      </w:r>
    </w:p>
    <w:p w:rsidR="00DE3890" w:rsidRPr="00252160" w:rsidRDefault="00DE3890" w:rsidP="00587703">
      <w:pPr>
        <w:spacing w:before="120" w:after="120"/>
        <w:jc w:val="both"/>
        <w:rPr>
          <w:sz w:val="24"/>
          <w:szCs w:val="24"/>
        </w:rPr>
      </w:pPr>
      <w:r w:rsidRPr="00252160">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DE3890" w:rsidRPr="00252160" w:rsidRDefault="00DE3890" w:rsidP="00587703">
      <w:pPr>
        <w:spacing w:before="120" w:after="120"/>
        <w:jc w:val="both"/>
        <w:rPr>
          <w:sz w:val="24"/>
          <w:szCs w:val="24"/>
        </w:rPr>
      </w:pPr>
      <w:r w:rsidRPr="00252160">
        <w:rPr>
          <w:sz w:val="24"/>
          <w:szCs w:val="24"/>
        </w:rPr>
        <w:t>12.3.3 – Servidor ou dirigente do Setor Requisitante, incluindo os membros da comissão permanente de licitação ou a pregoeira e sua equipe de apoio.</w:t>
      </w:r>
    </w:p>
    <w:p w:rsidR="00DE3890" w:rsidRPr="00252160" w:rsidRDefault="00DE3890" w:rsidP="00587703">
      <w:pPr>
        <w:spacing w:before="120" w:after="120"/>
        <w:jc w:val="both"/>
        <w:rPr>
          <w:sz w:val="24"/>
          <w:szCs w:val="24"/>
        </w:rPr>
      </w:pPr>
      <w:r w:rsidRPr="00252160">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DE3890" w:rsidRPr="00252160" w:rsidRDefault="00DE3890" w:rsidP="00587703">
      <w:pPr>
        <w:spacing w:before="120" w:after="120"/>
        <w:jc w:val="both"/>
        <w:rPr>
          <w:sz w:val="24"/>
          <w:szCs w:val="24"/>
        </w:rPr>
      </w:pPr>
      <w:r w:rsidRPr="00252160">
        <w:rPr>
          <w:sz w:val="24"/>
          <w:szCs w:val="24"/>
        </w:rPr>
        <w:t>12.4 –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DE3890" w:rsidRPr="00252160" w:rsidRDefault="00DE3890" w:rsidP="00587703">
      <w:pPr>
        <w:spacing w:before="120" w:after="120"/>
        <w:jc w:val="both"/>
        <w:rPr>
          <w:sz w:val="24"/>
          <w:szCs w:val="24"/>
        </w:rPr>
      </w:pPr>
      <w:r w:rsidRPr="00252160">
        <w:rPr>
          <w:sz w:val="24"/>
          <w:szCs w:val="24"/>
        </w:rPr>
        <w:t>12.5 – Poderão participar no certame as empresas reunidas em consórcio, observadas as seguintes regras:</w:t>
      </w:r>
    </w:p>
    <w:p w:rsidR="00DE3890" w:rsidRPr="00252160" w:rsidRDefault="00DE3890" w:rsidP="00587703">
      <w:pPr>
        <w:spacing w:before="120" w:after="120"/>
        <w:jc w:val="both"/>
        <w:rPr>
          <w:sz w:val="24"/>
          <w:szCs w:val="24"/>
        </w:rPr>
      </w:pPr>
      <w:r w:rsidRPr="00252160">
        <w:rPr>
          <w:sz w:val="24"/>
          <w:szCs w:val="24"/>
        </w:rPr>
        <w:t>12.5.1 – A apresentação de comprovação do compromisso, público ou particular, da constituição do consórcio, subscrito pelos consorciados, explicitando:</w:t>
      </w:r>
    </w:p>
    <w:p w:rsidR="00DE3890" w:rsidRPr="00252160" w:rsidRDefault="00DE3890" w:rsidP="00892AC6">
      <w:pPr>
        <w:numPr>
          <w:ilvl w:val="0"/>
          <w:numId w:val="8"/>
        </w:numPr>
        <w:tabs>
          <w:tab w:val="left" w:pos="851"/>
        </w:tabs>
        <w:spacing w:before="120" w:after="120"/>
        <w:ind w:left="426" w:firstLine="0"/>
        <w:jc w:val="both"/>
        <w:rPr>
          <w:sz w:val="24"/>
          <w:szCs w:val="24"/>
        </w:rPr>
      </w:pPr>
      <w:r w:rsidRPr="00252160">
        <w:rPr>
          <w:sz w:val="24"/>
          <w:szCs w:val="24"/>
        </w:rPr>
        <w:t>a composição e o percentual de participação de cada empresa integrante;</w:t>
      </w:r>
    </w:p>
    <w:p w:rsidR="00DE3890" w:rsidRPr="00252160" w:rsidRDefault="00DE3890" w:rsidP="00892AC6">
      <w:pPr>
        <w:numPr>
          <w:ilvl w:val="0"/>
          <w:numId w:val="8"/>
        </w:numPr>
        <w:tabs>
          <w:tab w:val="left" w:pos="851"/>
        </w:tabs>
        <w:spacing w:before="120" w:after="120"/>
        <w:ind w:left="426" w:firstLine="0"/>
        <w:jc w:val="both"/>
        <w:rPr>
          <w:sz w:val="24"/>
          <w:szCs w:val="24"/>
        </w:rPr>
      </w:pPr>
      <w:r w:rsidRPr="00252160">
        <w:rPr>
          <w:sz w:val="24"/>
          <w:szCs w:val="24"/>
        </w:rPr>
        <w:t>o objetivo da consorciação;</w:t>
      </w:r>
    </w:p>
    <w:p w:rsidR="00DE3890" w:rsidRPr="00252160" w:rsidRDefault="00DE3890" w:rsidP="00892AC6">
      <w:pPr>
        <w:numPr>
          <w:ilvl w:val="0"/>
          <w:numId w:val="8"/>
        </w:numPr>
        <w:tabs>
          <w:tab w:val="left" w:pos="851"/>
        </w:tabs>
        <w:spacing w:before="120" w:after="120"/>
        <w:ind w:left="426" w:firstLine="0"/>
        <w:jc w:val="both"/>
        <w:rPr>
          <w:sz w:val="24"/>
          <w:szCs w:val="24"/>
        </w:rPr>
      </w:pPr>
      <w:r w:rsidRPr="00252160">
        <w:rPr>
          <w:sz w:val="24"/>
          <w:szCs w:val="24"/>
        </w:rPr>
        <w:lastRenderedPageBreak/>
        <w:t>o prazo de duração do consórcio não inferior ao da duração do contrato;</w:t>
      </w:r>
    </w:p>
    <w:p w:rsidR="00DE3890" w:rsidRPr="00252160" w:rsidRDefault="00DE3890" w:rsidP="00892AC6">
      <w:pPr>
        <w:numPr>
          <w:ilvl w:val="0"/>
          <w:numId w:val="8"/>
        </w:numPr>
        <w:tabs>
          <w:tab w:val="left" w:pos="851"/>
        </w:tabs>
        <w:spacing w:before="120" w:after="120"/>
        <w:ind w:left="426" w:firstLine="0"/>
        <w:jc w:val="both"/>
        <w:rPr>
          <w:sz w:val="24"/>
          <w:szCs w:val="24"/>
        </w:rPr>
      </w:pPr>
      <w:r w:rsidRPr="00252160">
        <w:rPr>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DE3890" w:rsidRPr="00252160" w:rsidRDefault="00DE3890" w:rsidP="00892AC6">
      <w:pPr>
        <w:numPr>
          <w:ilvl w:val="0"/>
          <w:numId w:val="8"/>
        </w:numPr>
        <w:tabs>
          <w:tab w:val="left" w:pos="851"/>
        </w:tabs>
        <w:spacing w:before="120" w:after="120"/>
        <w:ind w:left="426" w:firstLine="0"/>
        <w:jc w:val="both"/>
        <w:rPr>
          <w:sz w:val="24"/>
          <w:szCs w:val="24"/>
        </w:rPr>
      </w:pPr>
      <w:r w:rsidRPr="00252160">
        <w:rPr>
          <w:sz w:val="24"/>
          <w:szCs w:val="24"/>
        </w:rPr>
        <w:t>a declaração de responsabilidade solidária das consorciadas pelos atos praticados sob consórcio em relação à presente licitação, e ao eventual contrato dela decorrente;</w:t>
      </w:r>
    </w:p>
    <w:p w:rsidR="00DE3890" w:rsidRPr="00252160" w:rsidRDefault="00DE3890" w:rsidP="00892AC6">
      <w:pPr>
        <w:numPr>
          <w:ilvl w:val="0"/>
          <w:numId w:val="8"/>
        </w:numPr>
        <w:tabs>
          <w:tab w:val="left" w:pos="851"/>
        </w:tabs>
        <w:spacing w:before="120" w:after="120"/>
        <w:ind w:left="426" w:firstLine="0"/>
        <w:jc w:val="both"/>
        <w:rPr>
          <w:sz w:val="24"/>
          <w:szCs w:val="24"/>
        </w:rPr>
      </w:pPr>
      <w:r w:rsidRPr="00252160">
        <w:rPr>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DE3890" w:rsidRPr="00252160" w:rsidRDefault="00DE3890" w:rsidP="00892AC6">
      <w:pPr>
        <w:numPr>
          <w:ilvl w:val="0"/>
          <w:numId w:val="8"/>
        </w:numPr>
        <w:tabs>
          <w:tab w:val="left" w:pos="851"/>
        </w:tabs>
        <w:spacing w:before="120" w:after="120"/>
        <w:ind w:left="426" w:firstLine="0"/>
        <w:jc w:val="both"/>
        <w:rPr>
          <w:sz w:val="24"/>
          <w:szCs w:val="24"/>
        </w:rPr>
      </w:pPr>
      <w:r w:rsidRPr="00252160">
        <w:rPr>
          <w:sz w:val="24"/>
          <w:szCs w:val="24"/>
        </w:rPr>
        <w:t>que o consórcio não terá sua constituição ou composição alterada sem a prévia e expressa anuência da contratante;</w:t>
      </w:r>
    </w:p>
    <w:p w:rsidR="00DE3890" w:rsidRPr="00252160" w:rsidRDefault="00DE3890" w:rsidP="00892AC6">
      <w:pPr>
        <w:numPr>
          <w:ilvl w:val="0"/>
          <w:numId w:val="8"/>
        </w:numPr>
        <w:tabs>
          <w:tab w:val="left" w:pos="851"/>
        </w:tabs>
        <w:spacing w:before="120" w:after="120"/>
        <w:ind w:left="426" w:firstLine="0"/>
        <w:jc w:val="both"/>
        <w:rPr>
          <w:sz w:val="24"/>
          <w:szCs w:val="24"/>
        </w:rPr>
      </w:pPr>
      <w:r w:rsidRPr="00252160">
        <w:rPr>
          <w:sz w:val="24"/>
          <w:szCs w:val="24"/>
        </w:rPr>
        <w:t xml:space="preserve">a designação do representante legal do consórcio. </w:t>
      </w:r>
    </w:p>
    <w:p w:rsidR="00DE3890" w:rsidRPr="00252160" w:rsidRDefault="00DE3890" w:rsidP="00587703">
      <w:pPr>
        <w:spacing w:before="120" w:after="120"/>
        <w:jc w:val="both"/>
        <w:rPr>
          <w:sz w:val="24"/>
          <w:szCs w:val="24"/>
        </w:rPr>
      </w:pPr>
      <w:r w:rsidRPr="00252160">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DE3890" w:rsidRPr="00252160" w:rsidRDefault="00DE3890" w:rsidP="00587703">
      <w:pPr>
        <w:spacing w:before="120" w:after="120"/>
        <w:jc w:val="both"/>
        <w:rPr>
          <w:sz w:val="24"/>
          <w:szCs w:val="24"/>
        </w:rPr>
      </w:pPr>
      <w:r w:rsidRPr="00252160">
        <w:rPr>
          <w:sz w:val="24"/>
          <w:szCs w:val="24"/>
        </w:rPr>
        <w:t>12.5.3 – Caso o consórcio seja o vencedor do certame, fica obrigado a promover, antes da assinatura do contrato e da Ata, a constituição e o registro do consórcio na Junta Comercial de sua sede.</w:t>
      </w:r>
    </w:p>
    <w:p w:rsidR="00DE3890" w:rsidRPr="00252160" w:rsidRDefault="00DE3890" w:rsidP="00587703">
      <w:pPr>
        <w:spacing w:before="120" w:after="120"/>
        <w:jc w:val="both"/>
        <w:rPr>
          <w:sz w:val="24"/>
          <w:szCs w:val="24"/>
        </w:rPr>
      </w:pPr>
      <w:r w:rsidRPr="00252160">
        <w:rPr>
          <w:sz w:val="24"/>
          <w:szCs w:val="24"/>
        </w:rPr>
        <w:t>12.5.4 – Estarão impedidas de participar as empresas consorciadas através de mais de um consórcio ou as empresas consorciadas participar isoladamente.</w:t>
      </w:r>
    </w:p>
    <w:p w:rsidR="00DE3890" w:rsidRPr="00252160" w:rsidRDefault="00DE3890" w:rsidP="00587703">
      <w:pPr>
        <w:spacing w:before="120" w:after="120"/>
        <w:jc w:val="both"/>
        <w:rPr>
          <w:b/>
          <w:sz w:val="24"/>
          <w:szCs w:val="24"/>
        </w:rPr>
      </w:pPr>
      <w:r w:rsidRPr="00252160">
        <w:rPr>
          <w:b/>
          <w:sz w:val="24"/>
          <w:szCs w:val="24"/>
        </w:rPr>
        <w:t>13 – PENALIDADES</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t>14 – FORMA DE PAGAMENTO</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t>15 – CONVOCAÇÃO PARA ASSINATURA</w:t>
      </w:r>
      <w:r w:rsidR="00FB4840" w:rsidRPr="00252160">
        <w:rPr>
          <w:b/>
          <w:sz w:val="24"/>
          <w:szCs w:val="24"/>
        </w:rPr>
        <w:t xml:space="preserve"> DO </w:t>
      </w:r>
      <w:r w:rsidRPr="00252160">
        <w:rPr>
          <w:b/>
          <w:sz w:val="24"/>
          <w:szCs w:val="24"/>
        </w:rPr>
        <w:t>CONTRAT</w:t>
      </w:r>
      <w:r w:rsidR="00FB4840" w:rsidRPr="00252160">
        <w:rPr>
          <w:b/>
          <w:sz w:val="24"/>
          <w:szCs w:val="24"/>
        </w:rPr>
        <w:t>O</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t xml:space="preserve">16 – DURAÇÃO, ALTERAÇÃO E EXTINÇÃO CONTRATUAL </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t>17 – GESTOR DO CONTRATO E ATRIBUIÇÕES</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t>18 – FISCALIZAÇÃO DO CONTRATO E ATRIBUIÇÕES</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t>19 – OBRIGAÇÕES DA CONTRATADA</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bCs/>
          <w:sz w:val="24"/>
          <w:szCs w:val="24"/>
        </w:rPr>
        <w:t xml:space="preserve">20 – </w:t>
      </w:r>
      <w:r w:rsidRPr="00252160">
        <w:rPr>
          <w:b/>
          <w:sz w:val="24"/>
          <w:szCs w:val="24"/>
        </w:rPr>
        <w:t>OBRIGAÇÕES DA ADMINISTRAÇÃO</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t>21 – PROTOCOLO DE COMUNICAÇÃO ENTRE AS PARTES</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lastRenderedPageBreak/>
        <w:t>22 – SUBCONTRATAÇÃO</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spacing w:before="120" w:after="120"/>
        <w:jc w:val="both"/>
        <w:rPr>
          <w:b/>
          <w:sz w:val="24"/>
          <w:szCs w:val="24"/>
        </w:rPr>
      </w:pPr>
      <w:r w:rsidRPr="00252160">
        <w:rPr>
          <w:b/>
          <w:sz w:val="24"/>
          <w:szCs w:val="24"/>
        </w:rPr>
        <w:t>23 – GARANTIA DE EXECUÇÃO</w:t>
      </w:r>
    </w:p>
    <w:p w:rsidR="00DE3890" w:rsidRPr="00252160" w:rsidRDefault="00DE3890" w:rsidP="00587703">
      <w:pPr>
        <w:spacing w:before="120" w:after="120"/>
        <w:jc w:val="both"/>
        <w:rPr>
          <w:b/>
          <w:sz w:val="24"/>
          <w:szCs w:val="24"/>
          <w:u w:val="single"/>
        </w:rPr>
      </w:pPr>
      <w:r w:rsidRPr="00252160">
        <w:rPr>
          <w:b/>
          <w:sz w:val="24"/>
          <w:szCs w:val="24"/>
          <w:u w:val="single"/>
        </w:rPr>
        <w:t>Vide termo de referência</w:t>
      </w:r>
    </w:p>
    <w:p w:rsidR="00DE3890" w:rsidRPr="00252160" w:rsidRDefault="00DE3890" w:rsidP="00587703">
      <w:pPr>
        <w:pStyle w:val="Cabealho"/>
        <w:tabs>
          <w:tab w:val="clear" w:pos="4419"/>
          <w:tab w:val="clear" w:pos="8838"/>
        </w:tabs>
        <w:spacing w:before="120" w:after="120"/>
        <w:jc w:val="both"/>
        <w:rPr>
          <w:b/>
          <w:sz w:val="24"/>
          <w:szCs w:val="24"/>
          <w:lang w:val="pt-BR"/>
        </w:rPr>
      </w:pPr>
      <w:r w:rsidRPr="00252160">
        <w:rPr>
          <w:b/>
          <w:sz w:val="24"/>
          <w:szCs w:val="24"/>
        </w:rPr>
        <w:t>24 – DA DOTAÇÃO ORÇAMENTÁRIA</w:t>
      </w:r>
      <w:r w:rsidR="00D32BE9" w:rsidRPr="00252160">
        <w:rPr>
          <w:b/>
          <w:sz w:val="24"/>
          <w:szCs w:val="24"/>
          <w:lang w:val="pt-BR"/>
        </w:rPr>
        <w:t xml:space="preserve"> </w:t>
      </w:r>
    </w:p>
    <w:p w:rsidR="00DE3890" w:rsidRPr="00252160" w:rsidRDefault="00DE3890" w:rsidP="00587703">
      <w:pPr>
        <w:pStyle w:val="Cabealho"/>
        <w:tabs>
          <w:tab w:val="clear" w:pos="4419"/>
          <w:tab w:val="clear" w:pos="8838"/>
        </w:tabs>
        <w:spacing w:before="120" w:after="120"/>
        <w:jc w:val="both"/>
        <w:rPr>
          <w:sz w:val="24"/>
          <w:szCs w:val="24"/>
        </w:rPr>
      </w:pPr>
      <w:r w:rsidRPr="00252160">
        <w:rPr>
          <w:sz w:val="24"/>
          <w:szCs w:val="24"/>
        </w:rPr>
        <w:t>24.1 – Os créditos pelos quais as despesas relativas à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613"/>
        <w:gridCol w:w="1748"/>
      </w:tblGrid>
      <w:tr w:rsidR="0034714F" w:rsidRPr="00252160" w:rsidTr="00AF03A9">
        <w:trPr>
          <w:trHeight w:val="340"/>
          <w:jc w:val="center"/>
        </w:trPr>
        <w:tc>
          <w:tcPr>
            <w:tcW w:w="1391" w:type="dxa"/>
            <w:shd w:val="clear" w:color="auto" w:fill="C6D9F1"/>
            <w:vAlign w:val="center"/>
          </w:tcPr>
          <w:p w:rsidR="0034714F" w:rsidRPr="00252160" w:rsidRDefault="0034714F" w:rsidP="00587703">
            <w:pPr>
              <w:pStyle w:val="Padro"/>
              <w:jc w:val="center"/>
              <w:rPr>
                <w:b/>
                <w:i/>
                <w:sz w:val="22"/>
                <w:szCs w:val="22"/>
              </w:rPr>
            </w:pPr>
            <w:r w:rsidRPr="00252160">
              <w:rPr>
                <w:b/>
                <w:i/>
                <w:sz w:val="22"/>
                <w:szCs w:val="22"/>
              </w:rPr>
              <w:t>CONTA</w:t>
            </w:r>
          </w:p>
        </w:tc>
        <w:tc>
          <w:tcPr>
            <w:tcW w:w="2613" w:type="dxa"/>
            <w:shd w:val="clear" w:color="auto" w:fill="C6D9F1"/>
            <w:vAlign w:val="center"/>
          </w:tcPr>
          <w:p w:rsidR="0034714F" w:rsidRPr="00252160" w:rsidRDefault="0034714F" w:rsidP="00587703">
            <w:pPr>
              <w:pStyle w:val="Padro"/>
              <w:jc w:val="center"/>
              <w:rPr>
                <w:b/>
                <w:i/>
                <w:sz w:val="22"/>
                <w:szCs w:val="22"/>
              </w:rPr>
            </w:pPr>
            <w:r w:rsidRPr="00252160">
              <w:rPr>
                <w:b/>
                <w:i/>
                <w:sz w:val="22"/>
                <w:szCs w:val="22"/>
              </w:rPr>
              <w:t>PROG. DE TRABALHO</w:t>
            </w:r>
          </w:p>
        </w:tc>
        <w:tc>
          <w:tcPr>
            <w:tcW w:w="1748" w:type="dxa"/>
            <w:shd w:val="clear" w:color="auto" w:fill="C6D9F1"/>
            <w:vAlign w:val="center"/>
          </w:tcPr>
          <w:p w:rsidR="0034714F" w:rsidRPr="00252160" w:rsidRDefault="0034714F" w:rsidP="00587703">
            <w:pPr>
              <w:pStyle w:val="Padro"/>
              <w:jc w:val="center"/>
              <w:rPr>
                <w:b/>
                <w:i/>
                <w:sz w:val="22"/>
                <w:szCs w:val="22"/>
              </w:rPr>
            </w:pPr>
            <w:r w:rsidRPr="00252160">
              <w:rPr>
                <w:b/>
                <w:i/>
                <w:sz w:val="22"/>
                <w:szCs w:val="22"/>
              </w:rPr>
              <w:t>NAT. DESPESA</w:t>
            </w:r>
          </w:p>
        </w:tc>
      </w:tr>
      <w:tr w:rsidR="0034714F" w:rsidRPr="00252160" w:rsidTr="00AF03A9">
        <w:trPr>
          <w:trHeight w:val="340"/>
          <w:jc w:val="center"/>
        </w:trPr>
        <w:tc>
          <w:tcPr>
            <w:tcW w:w="1391" w:type="dxa"/>
            <w:shd w:val="clear" w:color="auto" w:fill="C6D9F1"/>
            <w:vAlign w:val="center"/>
          </w:tcPr>
          <w:p w:rsidR="0034714F" w:rsidRPr="00252160" w:rsidRDefault="0034714F" w:rsidP="00587703">
            <w:pPr>
              <w:pStyle w:val="Padro"/>
              <w:jc w:val="center"/>
              <w:rPr>
                <w:b/>
                <w:i/>
                <w:sz w:val="22"/>
                <w:szCs w:val="22"/>
              </w:rPr>
            </w:pPr>
            <w:r>
              <w:rPr>
                <w:b/>
                <w:i/>
                <w:sz w:val="22"/>
                <w:szCs w:val="22"/>
              </w:rPr>
              <w:t>67</w:t>
            </w:r>
          </w:p>
        </w:tc>
        <w:tc>
          <w:tcPr>
            <w:tcW w:w="2613" w:type="dxa"/>
            <w:shd w:val="clear" w:color="auto" w:fill="C6D9F1"/>
            <w:vAlign w:val="center"/>
          </w:tcPr>
          <w:p w:rsidR="0034714F" w:rsidRPr="00252160" w:rsidRDefault="0034714F" w:rsidP="00587703">
            <w:pPr>
              <w:pStyle w:val="Padro"/>
              <w:jc w:val="center"/>
              <w:rPr>
                <w:b/>
                <w:i/>
                <w:sz w:val="22"/>
                <w:szCs w:val="22"/>
              </w:rPr>
            </w:pPr>
            <w:r>
              <w:rPr>
                <w:b/>
                <w:i/>
                <w:sz w:val="22"/>
                <w:szCs w:val="22"/>
              </w:rPr>
              <w:t>3100.1236100561.033</w:t>
            </w:r>
          </w:p>
        </w:tc>
        <w:tc>
          <w:tcPr>
            <w:tcW w:w="1748" w:type="dxa"/>
            <w:shd w:val="clear" w:color="auto" w:fill="C6D9F1"/>
            <w:vAlign w:val="center"/>
          </w:tcPr>
          <w:p w:rsidR="0034714F" w:rsidRPr="00252160" w:rsidRDefault="0034714F" w:rsidP="00587703">
            <w:pPr>
              <w:pStyle w:val="Padro"/>
              <w:jc w:val="center"/>
              <w:rPr>
                <w:b/>
                <w:i/>
                <w:sz w:val="22"/>
                <w:szCs w:val="22"/>
              </w:rPr>
            </w:pPr>
            <w:r>
              <w:rPr>
                <w:b/>
                <w:i/>
                <w:sz w:val="22"/>
                <w:szCs w:val="22"/>
              </w:rPr>
              <w:t>4490.52.00</w:t>
            </w:r>
          </w:p>
        </w:tc>
      </w:tr>
    </w:tbl>
    <w:p w:rsidR="00DE3890" w:rsidRPr="00252160" w:rsidRDefault="00DE3890" w:rsidP="00587703">
      <w:pPr>
        <w:spacing w:before="120" w:after="120"/>
        <w:jc w:val="both"/>
        <w:rPr>
          <w:b/>
          <w:sz w:val="22"/>
          <w:szCs w:val="22"/>
        </w:rPr>
      </w:pPr>
      <w:r w:rsidRPr="00252160">
        <w:rPr>
          <w:b/>
          <w:sz w:val="22"/>
          <w:szCs w:val="22"/>
        </w:rPr>
        <w:t xml:space="preserve">25 – EDITAL </w:t>
      </w:r>
      <w:r w:rsidR="00D32BE9" w:rsidRPr="00252160">
        <w:rPr>
          <w:b/>
          <w:sz w:val="22"/>
          <w:szCs w:val="22"/>
        </w:rPr>
        <w:t xml:space="preserve"> </w:t>
      </w:r>
    </w:p>
    <w:p w:rsidR="00DE3890" w:rsidRPr="00252160" w:rsidRDefault="00DE3890" w:rsidP="00DD24F6">
      <w:pPr>
        <w:pStyle w:val="Cabealho"/>
        <w:tabs>
          <w:tab w:val="clear" w:pos="4419"/>
          <w:tab w:val="clear" w:pos="8838"/>
        </w:tabs>
        <w:spacing w:before="120" w:after="120"/>
        <w:jc w:val="both"/>
        <w:rPr>
          <w:sz w:val="22"/>
          <w:szCs w:val="22"/>
        </w:rPr>
      </w:pPr>
      <w:r w:rsidRPr="00252160">
        <w:rPr>
          <w:sz w:val="22"/>
          <w:szCs w:val="22"/>
        </w:rPr>
        <w:t>25.1 –</w:t>
      </w:r>
      <w:r w:rsidR="006616E5" w:rsidRPr="00D6005E">
        <w:rPr>
          <w:sz w:val="22"/>
          <w:szCs w:val="22"/>
        </w:rPr>
        <w:t>–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Municipal de Educação, situada na Rua Mozart Serpa de Carvalho</w:t>
      </w:r>
      <w:r w:rsidR="006616E5">
        <w:rPr>
          <w:sz w:val="22"/>
          <w:szCs w:val="22"/>
        </w:rPr>
        <w:t>, nº 190, Centro, Bom Jardim-RJ,</w:t>
      </w:r>
      <w:r w:rsidRPr="00252160">
        <w:rPr>
          <w:sz w:val="22"/>
          <w:szCs w:val="22"/>
        </w:rPr>
        <w:t xml:space="preserve">, </w:t>
      </w:r>
      <w:r w:rsidRPr="00DD24F6">
        <w:rPr>
          <w:sz w:val="22"/>
          <w:szCs w:val="22"/>
        </w:rPr>
        <w:t>www.bomjardim.rj.gov.br</w:t>
      </w:r>
      <w:r w:rsidRPr="00252160">
        <w:rPr>
          <w:sz w:val="22"/>
          <w:szCs w:val="22"/>
        </w:rPr>
        <w:t>.</w:t>
      </w:r>
    </w:p>
    <w:p w:rsidR="00DE3890" w:rsidRPr="00252160" w:rsidRDefault="00DE3890" w:rsidP="00587703">
      <w:pPr>
        <w:spacing w:before="120" w:after="120"/>
        <w:jc w:val="both"/>
        <w:rPr>
          <w:sz w:val="22"/>
          <w:szCs w:val="22"/>
        </w:rPr>
      </w:pPr>
      <w:r w:rsidRPr="00252160">
        <w:rPr>
          <w:sz w:val="22"/>
          <w:szCs w:val="22"/>
        </w:rPr>
        <w:t>25.2 – A licitação será regida pela Lei Federal nº 10.520/2002 e, subsidiariamente pela Lei 8.666/93.</w:t>
      </w:r>
    </w:p>
    <w:p w:rsidR="00DE3890" w:rsidRPr="00252160" w:rsidRDefault="00DE3890" w:rsidP="00587703">
      <w:pPr>
        <w:pStyle w:val="Cabealho"/>
        <w:widowControl w:val="0"/>
        <w:tabs>
          <w:tab w:val="left" w:pos="708"/>
        </w:tabs>
        <w:spacing w:before="120" w:after="120"/>
        <w:jc w:val="both"/>
        <w:rPr>
          <w:sz w:val="22"/>
          <w:szCs w:val="22"/>
        </w:rPr>
      </w:pPr>
      <w:r w:rsidRPr="00252160">
        <w:rPr>
          <w:b/>
          <w:sz w:val="22"/>
          <w:szCs w:val="22"/>
        </w:rPr>
        <w:t>26 – DAS DISPOSIÇÕES FINAIS:</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26.1 – É facultado à pregoeira ou autoridade superior, em qualquer fase da licitação, promover diligência a esclarecer ou complementar a instrução do processo, vedada a inclusão posterior de documentos ou informação que deveria constar no ato da sessão pública.</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26.1.1 – A pregoeira poderá a qualquer momento convocar funcionário competente da Prefeitura para esclarecer eventuais dúvidas técnicas relacionadas à especificação dos itens e a proposta apresentada pelas empresas.</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26.2 – Os proponentes assumirão todos os custos de preparação e apresentação de suas propostas, não cabendo ao Município de Bom Jardim responsabilidade por qualquer custo, independente da condução ou do resultado do processo licitatório.</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26.3 – Os proponentes são responsáveis pela fidelidade e legitimidade das informações e dos documentos apresentados em qualquer fase da licitação.</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26.4 – Após a apresentação da proposta, não caberá desistência, salvo por motivo justo decorrente de fato superveniente e aceito pela pregoeira.</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26.5 – Não havendo expediente ou ocorrendo qualquer fato superveniente que impeça a realização do certame na data marcada, a sessão será automaticamente transferida para o primeiro dia útil subsequente, no mesmo horário e local estabelecidos, desde que não haja comunicação diversa por parte da pregoeira.</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26.6 – Na contagem dos prazos estabelecidos neste Edital excluir-se-á o dia do início e incluir-se-á o do vencimento, iniciando-se os prazos em dias de expediente da Prefeitura Municipal de Bom Jardim.</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26.7 – O desatendimento à exigências formais não essenciais não importará na exclusão do licitante, desde que sejam possíveis a exata compreensão da sua proposta e a aferição da sua habilitação, durante a realização da sessão pública de pregão.</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26.8 – As normas que disciplinam este pregão serão sempre interpretadas em favor da ampliação da disputa entre os interessados, em comprometimento da segurança do futuro contrato.</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26.9 – A homologação do resultado desta licitação não implicará direito à contratação.</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26.10 – As disposições estabelecidas neste Edital poderão ser alteradas, observadas as disposições do Parágrafo 4º dia art. 21 da Lei 8.666/93.</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26.11 – O recebimento dos envelopes não gera nenhum direito para o licitante perante o Município.</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26.12 – Fica assegurado da Administração Pública, sem que caiba aos licitantes indenizações:</w:t>
      </w:r>
    </w:p>
    <w:p w:rsidR="00DE3890" w:rsidRPr="00252160" w:rsidRDefault="00DE3890" w:rsidP="00892AC6">
      <w:pPr>
        <w:pStyle w:val="Cabealho"/>
        <w:numPr>
          <w:ilvl w:val="0"/>
          <w:numId w:val="16"/>
        </w:numPr>
        <w:tabs>
          <w:tab w:val="clear" w:pos="4419"/>
          <w:tab w:val="clear" w:pos="8838"/>
        </w:tabs>
        <w:spacing w:before="120" w:after="120"/>
        <w:ind w:left="0" w:firstLine="0"/>
        <w:jc w:val="both"/>
        <w:rPr>
          <w:sz w:val="22"/>
          <w:szCs w:val="22"/>
        </w:rPr>
      </w:pPr>
      <w:r w:rsidRPr="00252160">
        <w:rPr>
          <w:sz w:val="22"/>
          <w:szCs w:val="22"/>
        </w:rPr>
        <w:lastRenderedPageBreak/>
        <w:t>Adiar a data da abertura da presente licitação, dando disso conhecimento aos interessados, com antecedência mínima de 48 (quarenta e oito) horas;</w:t>
      </w:r>
    </w:p>
    <w:p w:rsidR="00DE3890" w:rsidRPr="00252160" w:rsidRDefault="00DE3890" w:rsidP="00892AC6">
      <w:pPr>
        <w:pStyle w:val="Cabealho"/>
        <w:numPr>
          <w:ilvl w:val="0"/>
          <w:numId w:val="16"/>
        </w:numPr>
        <w:tabs>
          <w:tab w:val="clear" w:pos="4419"/>
          <w:tab w:val="clear" w:pos="8838"/>
        </w:tabs>
        <w:spacing w:before="120" w:after="120"/>
        <w:ind w:left="0" w:firstLine="0"/>
        <w:jc w:val="both"/>
        <w:rPr>
          <w:sz w:val="22"/>
          <w:szCs w:val="22"/>
        </w:rPr>
      </w:pPr>
      <w:r w:rsidRPr="00252160">
        <w:rPr>
          <w:sz w:val="22"/>
          <w:szCs w:val="22"/>
        </w:rPr>
        <w:t>Revogar e/ou anular no todo ou em parte, a presente licitação, dando disso ciência aos interessados.</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26.13 – O foro para dirimir questões será o da Comarca de Bom Jardim, RJ.</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26.14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Pr="00252160">
        <w:rPr>
          <w:sz w:val="22"/>
          <w:szCs w:val="22"/>
          <w:u w:val="single"/>
        </w:rPr>
        <w:t xml:space="preserve"> na Lei Federal nº 8.666/93 e alterações posteriores, na Lei Federal nº 10.520 e no Decreto Municipal nº 1.393/05</w:t>
      </w:r>
      <w:r w:rsidRPr="00252160">
        <w:rPr>
          <w:sz w:val="22"/>
          <w:szCs w:val="22"/>
        </w:rPr>
        <w:t>, e demais normas pertinentes.</w:t>
      </w:r>
    </w:p>
    <w:p w:rsidR="00DE3890" w:rsidRPr="00252160" w:rsidRDefault="00DE3890" w:rsidP="00587703">
      <w:pPr>
        <w:pStyle w:val="Cabealho"/>
        <w:tabs>
          <w:tab w:val="clear" w:pos="4419"/>
          <w:tab w:val="clear" w:pos="8838"/>
        </w:tabs>
        <w:spacing w:before="120" w:after="120"/>
        <w:jc w:val="both"/>
        <w:rPr>
          <w:sz w:val="22"/>
          <w:szCs w:val="22"/>
        </w:rPr>
      </w:pPr>
      <w:r w:rsidRPr="00252160">
        <w:rPr>
          <w:sz w:val="22"/>
          <w:szCs w:val="22"/>
        </w:rPr>
        <w:t xml:space="preserve">26.15 – Qualquer pedido de esclarecimento em relação e eventuais dúvidas na interpretação do presente Edital e seus Anexos, deverão ser encaminhadas para o e-mail: </w:t>
      </w:r>
      <w:hyperlink r:id="rId9" w:history="1">
        <w:r w:rsidRPr="00252160">
          <w:rPr>
            <w:rStyle w:val="Hyperlink"/>
            <w:color w:val="auto"/>
            <w:sz w:val="22"/>
            <w:szCs w:val="22"/>
          </w:rPr>
          <w:t>licitacao.bomjardim@gmail.com</w:t>
        </w:r>
      </w:hyperlink>
      <w:r w:rsidRPr="00252160">
        <w:rPr>
          <w:sz w:val="22"/>
          <w:szCs w:val="22"/>
        </w:rPr>
        <w:t>, ou ainda, feitas pessoalmente à Pregoeira, no horário de 9:00 às 12:00 horas e 13h00min. às 17h00min., na Praça Governador Roberto Silveira nº 44 , 4º andar Centro, Bom Jardim- RJ onde poderá ser retirada cópia integral do Edital e seus anexos,  tel  (22)  2566–2916 ou    2566–2316.</w:t>
      </w:r>
    </w:p>
    <w:p w:rsidR="00DE3890" w:rsidRPr="00252160" w:rsidRDefault="00DE3890" w:rsidP="00587703">
      <w:pPr>
        <w:pStyle w:val="Cabealho"/>
        <w:spacing w:before="120" w:after="120"/>
        <w:jc w:val="both"/>
        <w:rPr>
          <w:sz w:val="22"/>
          <w:szCs w:val="22"/>
        </w:rPr>
      </w:pPr>
      <w:r w:rsidRPr="00252160">
        <w:rPr>
          <w:sz w:val="22"/>
          <w:szCs w:val="22"/>
        </w:rPr>
        <w:t>26.16 -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DE3890" w:rsidRPr="00252160" w:rsidRDefault="00DE3890" w:rsidP="00587703">
      <w:pPr>
        <w:pStyle w:val="Cabealho"/>
        <w:tabs>
          <w:tab w:val="clear" w:pos="4419"/>
          <w:tab w:val="clear" w:pos="8838"/>
        </w:tabs>
        <w:spacing w:before="120" w:after="120"/>
        <w:jc w:val="both"/>
        <w:rPr>
          <w:b/>
          <w:bCs/>
          <w:sz w:val="22"/>
          <w:szCs w:val="22"/>
        </w:rPr>
      </w:pPr>
      <w:r w:rsidRPr="00252160">
        <w:rPr>
          <w:b/>
          <w:bCs/>
          <w:sz w:val="22"/>
          <w:szCs w:val="22"/>
        </w:rPr>
        <w:t>27 – ANEXOS QUE INTEGRAM ESTE EDITAL</w:t>
      </w:r>
    </w:p>
    <w:p w:rsidR="00DE3890" w:rsidRDefault="00DE3890" w:rsidP="00587703">
      <w:pPr>
        <w:pStyle w:val="Cabealho"/>
        <w:tabs>
          <w:tab w:val="clear" w:pos="4419"/>
          <w:tab w:val="clear" w:pos="8838"/>
        </w:tabs>
        <w:jc w:val="both"/>
        <w:rPr>
          <w:sz w:val="22"/>
          <w:szCs w:val="22"/>
          <w:lang w:val="pt-BR"/>
        </w:rPr>
      </w:pPr>
      <w:r w:rsidRPr="00252160">
        <w:rPr>
          <w:sz w:val="22"/>
          <w:szCs w:val="22"/>
        </w:rPr>
        <w:t>Os anexos que integram este Edital, como partes inseparáveis, são os seguintes:</w:t>
      </w:r>
    </w:p>
    <w:p w:rsidR="006616E5" w:rsidRPr="000B73D2" w:rsidRDefault="006616E5" w:rsidP="006616E5">
      <w:pPr>
        <w:pStyle w:val="Cabealho"/>
        <w:tabs>
          <w:tab w:val="clear" w:pos="4419"/>
          <w:tab w:val="clear" w:pos="8838"/>
        </w:tabs>
        <w:spacing w:before="120" w:after="120"/>
        <w:jc w:val="both"/>
        <w:rPr>
          <w:color w:val="000000"/>
          <w:sz w:val="24"/>
          <w:szCs w:val="24"/>
          <w:lang w:val="pt-BR"/>
        </w:rPr>
      </w:pPr>
      <w:r>
        <w:rPr>
          <w:color w:val="000000"/>
          <w:sz w:val="24"/>
          <w:szCs w:val="24"/>
          <w:lang w:val="pt-BR"/>
        </w:rPr>
        <w:t>27</w:t>
      </w:r>
      <w:r w:rsidRPr="000B73D2">
        <w:rPr>
          <w:color w:val="000000"/>
          <w:sz w:val="24"/>
          <w:szCs w:val="24"/>
        </w:rPr>
        <w:t>.1 – ANEXO I – Termo Referência</w:t>
      </w:r>
      <w:r w:rsidRPr="000B73D2">
        <w:rPr>
          <w:color w:val="000000"/>
          <w:sz w:val="24"/>
          <w:szCs w:val="24"/>
          <w:lang w:val="pt-BR"/>
        </w:rPr>
        <w:t xml:space="preserve"> </w:t>
      </w:r>
    </w:p>
    <w:p w:rsidR="006616E5" w:rsidRPr="000B73D2" w:rsidRDefault="006616E5" w:rsidP="006616E5">
      <w:pPr>
        <w:pStyle w:val="Cabealho"/>
        <w:tabs>
          <w:tab w:val="clear" w:pos="4419"/>
          <w:tab w:val="clear" w:pos="8838"/>
        </w:tabs>
        <w:spacing w:before="120" w:after="120"/>
        <w:jc w:val="both"/>
        <w:rPr>
          <w:color w:val="000000"/>
          <w:sz w:val="24"/>
          <w:szCs w:val="24"/>
        </w:rPr>
      </w:pPr>
      <w:r>
        <w:rPr>
          <w:color w:val="000000"/>
          <w:sz w:val="24"/>
          <w:szCs w:val="24"/>
          <w:lang w:val="pt-BR"/>
        </w:rPr>
        <w:t>27</w:t>
      </w:r>
      <w:r w:rsidRPr="000B73D2">
        <w:rPr>
          <w:color w:val="000000"/>
          <w:sz w:val="24"/>
          <w:szCs w:val="24"/>
        </w:rPr>
        <w:t>.2 – ANEXO II – Proposta de Preços</w:t>
      </w:r>
    </w:p>
    <w:p w:rsidR="006616E5" w:rsidRPr="000B73D2" w:rsidRDefault="006616E5" w:rsidP="006616E5">
      <w:pPr>
        <w:spacing w:before="120" w:after="120"/>
        <w:jc w:val="both"/>
        <w:rPr>
          <w:i/>
          <w:color w:val="000000"/>
          <w:sz w:val="24"/>
          <w:szCs w:val="24"/>
        </w:rPr>
      </w:pPr>
      <w:r>
        <w:rPr>
          <w:color w:val="000000"/>
          <w:sz w:val="24"/>
          <w:szCs w:val="24"/>
        </w:rPr>
        <w:t>25</w:t>
      </w:r>
      <w:r w:rsidRPr="000B73D2">
        <w:rPr>
          <w:color w:val="000000"/>
          <w:sz w:val="24"/>
          <w:szCs w:val="24"/>
        </w:rPr>
        <w:t>.</w:t>
      </w:r>
      <w:r w:rsidR="00DD24F6">
        <w:rPr>
          <w:color w:val="000000"/>
          <w:sz w:val="24"/>
          <w:szCs w:val="24"/>
        </w:rPr>
        <w:t>3</w:t>
      </w:r>
      <w:r w:rsidRPr="000B73D2">
        <w:rPr>
          <w:color w:val="000000"/>
          <w:sz w:val="24"/>
          <w:szCs w:val="24"/>
        </w:rPr>
        <w:t xml:space="preserve"> – ANEXO </w:t>
      </w:r>
      <w:r w:rsidR="00DD24F6">
        <w:rPr>
          <w:color w:val="000000"/>
          <w:sz w:val="24"/>
          <w:szCs w:val="24"/>
        </w:rPr>
        <w:t>III</w:t>
      </w:r>
      <w:r w:rsidRPr="000B73D2">
        <w:rPr>
          <w:color w:val="000000"/>
          <w:sz w:val="24"/>
          <w:szCs w:val="24"/>
        </w:rPr>
        <w:t xml:space="preserve"> – Modelo de DECLARAÇÃO CONJUNTA de que Cumpre Rigorosamente o At, 7º da Constituição Federal,</w:t>
      </w:r>
      <w:r w:rsidRPr="000B73D2">
        <w:rPr>
          <w:i/>
          <w:color w:val="000000"/>
          <w:sz w:val="24"/>
          <w:szCs w:val="24"/>
        </w:rPr>
        <w:t>de Fatos Impeditivos, , ME ou EPP,  Atendimento aos Requisitos de Habilitação, Idoneidade e Não Parentesco.</w:t>
      </w:r>
    </w:p>
    <w:p w:rsidR="006616E5" w:rsidRPr="000B73D2" w:rsidRDefault="006616E5" w:rsidP="006616E5">
      <w:pPr>
        <w:pStyle w:val="Cabealho"/>
        <w:tabs>
          <w:tab w:val="clear" w:pos="4419"/>
          <w:tab w:val="clear" w:pos="8838"/>
        </w:tabs>
        <w:spacing w:before="120" w:after="120"/>
        <w:jc w:val="both"/>
        <w:rPr>
          <w:color w:val="000000"/>
          <w:sz w:val="24"/>
          <w:szCs w:val="24"/>
          <w:lang w:val="pt-BR"/>
        </w:rPr>
      </w:pPr>
      <w:r>
        <w:rPr>
          <w:color w:val="000000"/>
          <w:sz w:val="24"/>
          <w:szCs w:val="24"/>
          <w:lang w:val="pt-BR"/>
        </w:rPr>
        <w:t>25</w:t>
      </w:r>
      <w:r w:rsidRPr="000B73D2">
        <w:rPr>
          <w:color w:val="000000"/>
          <w:sz w:val="24"/>
          <w:szCs w:val="24"/>
          <w:lang w:val="pt-BR"/>
        </w:rPr>
        <w:t>.</w:t>
      </w:r>
      <w:r w:rsidR="00DD24F6">
        <w:rPr>
          <w:color w:val="000000"/>
          <w:sz w:val="24"/>
          <w:szCs w:val="24"/>
          <w:lang w:val="pt-BR"/>
        </w:rPr>
        <w:t>4</w:t>
      </w:r>
      <w:r w:rsidRPr="000B73D2">
        <w:rPr>
          <w:color w:val="000000"/>
          <w:sz w:val="24"/>
          <w:szCs w:val="24"/>
        </w:rPr>
        <w:t xml:space="preserve">– ANEXO </w:t>
      </w:r>
      <w:r w:rsidR="00DD24F6">
        <w:rPr>
          <w:color w:val="000000"/>
          <w:sz w:val="24"/>
          <w:szCs w:val="24"/>
          <w:lang w:val="pt-BR"/>
        </w:rPr>
        <w:t>I</w:t>
      </w:r>
      <w:r w:rsidRPr="000B73D2">
        <w:rPr>
          <w:color w:val="000000"/>
          <w:sz w:val="24"/>
          <w:szCs w:val="24"/>
        </w:rPr>
        <w:t>V – Modelo de Carta de Credenciamento</w:t>
      </w:r>
      <w:r w:rsidRPr="000B73D2">
        <w:rPr>
          <w:color w:val="000000"/>
          <w:sz w:val="24"/>
          <w:szCs w:val="24"/>
          <w:lang w:val="pt-BR"/>
        </w:rPr>
        <w:t>.</w:t>
      </w:r>
    </w:p>
    <w:p w:rsidR="006616E5" w:rsidRPr="000B73D2" w:rsidRDefault="006616E5" w:rsidP="006616E5">
      <w:pPr>
        <w:pStyle w:val="Cabealho"/>
        <w:tabs>
          <w:tab w:val="clear" w:pos="4419"/>
          <w:tab w:val="clear" w:pos="8838"/>
        </w:tabs>
        <w:spacing w:before="120" w:after="120"/>
        <w:jc w:val="both"/>
        <w:rPr>
          <w:color w:val="000000"/>
          <w:sz w:val="24"/>
          <w:szCs w:val="24"/>
          <w:lang w:val="pt-BR"/>
        </w:rPr>
      </w:pPr>
      <w:r>
        <w:rPr>
          <w:color w:val="000000"/>
          <w:sz w:val="24"/>
          <w:szCs w:val="24"/>
          <w:lang w:val="pt-BR"/>
        </w:rPr>
        <w:t>25</w:t>
      </w:r>
      <w:r w:rsidRPr="000B73D2">
        <w:rPr>
          <w:color w:val="000000"/>
          <w:sz w:val="24"/>
          <w:szCs w:val="24"/>
          <w:lang w:val="pt-BR"/>
        </w:rPr>
        <w:t>.</w:t>
      </w:r>
      <w:r w:rsidR="00DD24F6">
        <w:rPr>
          <w:color w:val="000000"/>
          <w:sz w:val="24"/>
          <w:szCs w:val="24"/>
          <w:lang w:val="pt-BR"/>
        </w:rPr>
        <w:t>5</w:t>
      </w:r>
      <w:r w:rsidRPr="000B73D2">
        <w:rPr>
          <w:color w:val="000000"/>
          <w:sz w:val="24"/>
          <w:szCs w:val="24"/>
        </w:rPr>
        <w:t xml:space="preserve"> – ANEXO </w:t>
      </w:r>
      <w:r w:rsidR="00DD24F6">
        <w:rPr>
          <w:color w:val="000000"/>
          <w:sz w:val="24"/>
          <w:szCs w:val="24"/>
          <w:lang w:val="pt-BR"/>
        </w:rPr>
        <w:t>V</w:t>
      </w:r>
      <w:r w:rsidRPr="000B73D2">
        <w:rPr>
          <w:color w:val="000000"/>
          <w:sz w:val="24"/>
          <w:szCs w:val="24"/>
        </w:rPr>
        <w:t xml:space="preserve"> – Minuta de Contrato</w:t>
      </w:r>
      <w:r w:rsidRPr="000B73D2">
        <w:rPr>
          <w:color w:val="000000"/>
          <w:sz w:val="24"/>
          <w:szCs w:val="24"/>
          <w:lang w:val="pt-BR"/>
        </w:rPr>
        <w:t>.</w:t>
      </w:r>
    </w:p>
    <w:p w:rsidR="006616E5" w:rsidRPr="006616E5" w:rsidRDefault="006616E5" w:rsidP="00587703">
      <w:pPr>
        <w:pStyle w:val="Cabealho"/>
        <w:tabs>
          <w:tab w:val="clear" w:pos="4419"/>
          <w:tab w:val="clear" w:pos="8838"/>
        </w:tabs>
        <w:jc w:val="both"/>
        <w:rPr>
          <w:sz w:val="22"/>
          <w:szCs w:val="22"/>
          <w:lang w:val="pt-BR"/>
        </w:rPr>
      </w:pPr>
    </w:p>
    <w:p w:rsidR="006616E5" w:rsidRDefault="006616E5" w:rsidP="00DE3890">
      <w:pPr>
        <w:pStyle w:val="Cabealho"/>
        <w:tabs>
          <w:tab w:val="clear" w:pos="4419"/>
          <w:tab w:val="clear" w:pos="8838"/>
        </w:tabs>
        <w:jc w:val="right"/>
        <w:rPr>
          <w:b/>
          <w:sz w:val="22"/>
          <w:szCs w:val="22"/>
          <w:lang w:val="pt-BR"/>
        </w:rPr>
      </w:pPr>
    </w:p>
    <w:p w:rsidR="00DE3890" w:rsidRPr="00252160" w:rsidRDefault="009B190F" w:rsidP="00DE3890">
      <w:pPr>
        <w:pStyle w:val="Cabealho"/>
        <w:tabs>
          <w:tab w:val="clear" w:pos="4419"/>
          <w:tab w:val="clear" w:pos="8838"/>
        </w:tabs>
        <w:jc w:val="right"/>
        <w:rPr>
          <w:b/>
          <w:sz w:val="22"/>
          <w:szCs w:val="22"/>
        </w:rPr>
      </w:pPr>
      <w:r>
        <w:rPr>
          <w:b/>
          <w:sz w:val="22"/>
          <w:szCs w:val="22"/>
        </w:rPr>
        <w:t xml:space="preserve">Bom Jardim, </w:t>
      </w:r>
      <w:r w:rsidR="001D5CAB">
        <w:rPr>
          <w:b/>
          <w:sz w:val="22"/>
          <w:szCs w:val="22"/>
          <w:lang w:val="pt-BR"/>
        </w:rPr>
        <w:t>22</w:t>
      </w:r>
      <w:r>
        <w:rPr>
          <w:b/>
          <w:sz w:val="22"/>
          <w:szCs w:val="22"/>
        </w:rPr>
        <w:t xml:space="preserve"> de</w:t>
      </w:r>
      <w:r w:rsidR="001D5CAB">
        <w:rPr>
          <w:b/>
          <w:sz w:val="22"/>
          <w:szCs w:val="22"/>
          <w:lang w:val="pt-BR"/>
        </w:rPr>
        <w:t xml:space="preserve"> Novembro </w:t>
      </w:r>
      <w:r w:rsidR="00DE3890" w:rsidRPr="00252160">
        <w:rPr>
          <w:b/>
          <w:sz w:val="22"/>
          <w:szCs w:val="22"/>
        </w:rPr>
        <w:t xml:space="preserve"> de 2022. </w:t>
      </w:r>
    </w:p>
    <w:p w:rsidR="00DE3890" w:rsidRPr="00252160" w:rsidRDefault="004C3004" w:rsidP="004C3004">
      <w:pPr>
        <w:tabs>
          <w:tab w:val="left" w:pos="5769"/>
        </w:tabs>
        <w:spacing w:line="360" w:lineRule="auto"/>
        <w:jc w:val="both"/>
        <w:rPr>
          <w:i/>
          <w:sz w:val="22"/>
          <w:szCs w:val="22"/>
        </w:rPr>
      </w:pPr>
      <w:r w:rsidRPr="00252160">
        <w:rPr>
          <w:i/>
          <w:sz w:val="22"/>
          <w:szCs w:val="22"/>
        </w:rPr>
        <w:tab/>
      </w:r>
    </w:p>
    <w:p w:rsidR="004C3004" w:rsidRPr="00252160" w:rsidRDefault="004C3004" w:rsidP="004C3004">
      <w:pPr>
        <w:jc w:val="center"/>
        <w:rPr>
          <w:rFonts w:eastAsia="Calibri"/>
          <w:b/>
          <w:sz w:val="22"/>
          <w:szCs w:val="22"/>
          <w:lang w:eastAsia="en-US"/>
        </w:rPr>
      </w:pPr>
      <w:r w:rsidRPr="00252160">
        <w:rPr>
          <w:rFonts w:eastAsia="Calibri"/>
          <w:b/>
          <w:sz w:val="22"/>
          <w:szCs w:val="22"/>
          <w:lang w:eastAsia="en-US"/>
        </w:rPr>
        <w:t>Jonas Edinaldo da Silva</w:t>
      </w:r>
    </w:p>
    <w:p w:rsidR="004C3004" w:rsidRPr="00252160" w:rsidRDefault="004C3004" w:rsidP="004C3004">
      <w:pPr>
        <w:jc w:val="center"/>
        <w:rPr>
          <w:rFonts w:eastAsia="Calibri"/>
          <w:sz w:val="22"/>
          <w:szCs w:val="22"/>
          <w:lang w:eastAsia="en-US"/>
        </w:rPr>
      </w:pPr>
      <w:r w:rsidRPr="00252160">
        <w:rPr>
          <w:rFonts w:eastAsia="Calibri"/>
          <w:sz w:val="22"/>
          <w:szCs w:val="22"/>
          <w:lang w:eastAsia="en-US"/>
        </w:rPr>
        <w:t xml:space="preserve">Secretária Municipal de Educação </w:t>
      </w:r>
    </w:p>
    <w:p w:rsidR="004C3004" w:rsidRPr="00252160" w:rsidRDefault="004C3004" w:rsidP="004C3004">
      <w:pPr>
        <w:jc w:val="center"/>
        <w:rPr>
          <w:sz w:val="22"/>
          <w:szCs w:val="22"/>
        </w:rPr>
      </w:pPr>
      <w:r w:rsidRPr="00252160">
        <w:rPr>
          <w:rFonts w:eastAsia="Calibri"/>
          <w:sz w:val="22"/>
          <w:szCs w:val="22"/>
          <w:lang w:eastAsia="en-US"/>
        </w:rPr>
        <w:t>Mat. nº 10/0958 – SME</w:t>
      </w:r>
      <w:r w:rsidRPr="00252160">
        <w:rPr>
          <w:sz w:val="22"/>
          <w:szCs w:val="22"/>
        </w:rPr>
        <w:t xml:space="preserve"> </w:t>
      </w:r>
    </w:p>
    <w:p w:rsidR="004C3004" w:rsidRDefault="004C3004" w:rsidP="004C3004">
      <w:pPr>
        <w:jc w:val="center"/>
        <w:rPr>
          <w:sz w:val="22"/>
          <w:szCs w:val="22"/>
        </w:rPr>
      </w:pPr>
      <w:r w:rsidRPr="00252160">
        <w:rPr>
          <w:sz w:val="22"/>
          <w:szCs w:val="22"/>
        </w:rPr>
        <w:t>CPF nº 955.884.267-20</w:t>
      </w:r>
    </w:p>
    <w:p w:rsidR="00DD24F6" w:rsidRDefault="00DD24F6" w:rsidP="004C3004">
      <w:pPr>
        <w:jc w:val="center"/>
        <w:rPr>
          <w:sz w:val="22"/>
          <w:szCs w:val="22"/>
        </w:rPr>
      </w:pPr>
    </w:p>
    <w:p w:rsidR="00DD24F6" w:rsidRDefault="00DD24F6" w:rsidP="004C3004">
      <w:pPr>
        <w:jc w:val="center"/>
        <w:rPr>
          <w:sz w:val="22"/>
          <w:szCs w:val="22"/>
        </w:rPr>
      </w:pPr>
    </w:p>
    <w:p w:rsidR="00DD24F6" w:rsidRDefault="00DD24F6" w:rsidP="004C3004">
      <w:pPr>
        <w:jc w:val="center"/>
        <w:rPr>
          <w:sz w:val="22"/>
          <w:szCs w:val="22"/>
        </w:rPr>
      </w:pPr>
    </w:p>
    <w:p w:rsidR="00DD24F6" w:rsidRDefault="00DD24F6" w:rsidP="004C3004">
      <w:pPr>
        <w:jc w:val="center"/>
        <w:rPr>
          <w:sz w:val="22"/>
          <w:szCs w:val="22"/>
        </w:rPr>
      </w:pPr>
    </w:p>
    <w:p w:rsidR="00DD24F6" w:rsidRDefault="00DD24F6" w:rsidP="004C3004">
      <w:pPr>
        <w:jc w:val="center"/>
        <w:rPr>
          <w:sz w:val="22"/>
          <w:szCs w:val="22"/>
        </w:rPr>
      </w:pPr>
    </w:p>
    <w:p w:rsidR="00DD24F6" w:rsidRDefault="00DD24F6" w:rsidP="004C3004">
      <w:pPr>
        <w:jc w:val="center"/>
        <w:rPr>
          <w:sz w:val="22"/>
          <w:szCs w:val="22"/>
        </w:rPr>
      </w:pPr>
    </w:p>
    <w:p w:rsidR="00DD24F6" w:rsidRPr="00252160" w:rsidRDefault="00DD24F6" w:rsidP="004C3004">
      <w:pPr>
        <w:jc w:val="center"/>
        <w:rPr>
          <w:sz w:val="22"/>
          <w:szCs w:val="22"/>
        </w:rPr>
      </w:pPr>
    </w:p>
    <w:p w:rsidR="004C3004" w:rsidRDefault="004C3004" w:rsidP="004C3004">
      <w:pPr>
        <w:spacing w:line="360" w:lineRule="auto"/>
        <w:jc w:val="center"/>
        <w:rPr>
          <w:rFonts w:eastAsia="Calibri"/>
          <w:sz w:val="22"/>
          <w:szCs w:val="22"/>
          <w:lang w:eastAsia="en-US"/>
        </w:rPr>
      </w:pPr>
    </w:p>
    <w:p w:rsidR="0034714F" w:rsidRDefault="0034714F" w:rsidP="004C3004">
      <w:pPr>
        <w:spacing w:line="360" w:lineRule="auto"/>
        <w:jc w:val="center"/>
        <w:rPr>
          <w:rFonts w:eastAsia="Calibri"/>
          <w:sz w:val="22"/>
          <w:szCs w:val="22"/>
          <w:lang w:eastAsia="en-US"/>
        </w:rPr>
      </w:pPr>
    </w:p>
    <w:p w:rsidR="0034714F" w:rsidRPr="00252160" w:rsidRDefault="0034714F" w:rsidP="004C3004">
      <w:pPr>
        <w:spacing w:line="360" w:lineRule="auto"/>
        <w:jc w:val="center"/>
        <w:rPr>
          <w:rFonts w:eastAsia="Calibri"/>
          <w:sz w:val="22"/>
          <w:szCs w:val="22"/>
          <w:lang w:eastAsia="en-US"/>
        </w:rPr>
      </w:pPr>
    </w:p>
    <w:p w:rsidR="00DE3890" w:rsidRPr="00252160" w:rsidRDefault="006616E5" w:rsidP="00DE3890">
      <w:pPr>
        <w:spacing w:after="60"/>
        <w:jc w:val="center"/>
        <w:rPr>
          <w:b/>
          <w:bCs/>
          <w:sz w:val="22"/>
          <w:szCs w:val="22"/>
        </w:rPr>
      </w:pPr>
      <w:r>
        <w:rPr>
          <w:b/>
          <w:bCs/>
          <w:sz w:val="22"/>
          <w:szCs w:val="22"/>
        </w:rPr>
        <w:lastRenderedPageBreak/>
        <w:t>E</w:t>
      </w:r>
      <w:r w:rsidR="00DE3890" w:rsidRPr="00252160">
        <w:rPr>
          <w:b/>
          <w:bCs/>
          <w:sz w:val="22"/>
          <w:szCs w:val="22"/>
        </w:rPr>
        <w:t>DITAL</w:t>
      </w:r>
    </w:p>
    <w:p w:rsidR="00DE3890" w:rsidRPr="00252160" w:rsidRDefault="00DE3890" w:rsidP="00DE3890">
      <w:pPr>
        <w:spacing w:before="60" w:after="60"/>
        <w:jc w:val="center"/>
        <w:rPr>
          <w:b/>
          <w:bCs/>
          <w:sz w:val="22"/>
          <w:szCs w:val="22"/>
        </w:rPr>
      </w:pPr>
      <w:r w:rsidRPr="00252160">
        <w:rPr>
          <w:b/>
          <w:bCs/>
          <w:sz w:val="22"/>
          <w:szCs w:val="22"/>
        </w:rPr>
        <w:t xml:space="preserve">PREGÃO </w:t>
      </w:r>
      <w:r w:rsidR="009B190F" w:rsidRPr="0034714F">
        <w:rPr>
          <w:b/>
          <w:bCs/>
          <w:sz w:val="22"/>
          <w:szCs w:val="22"/>
        </w:rPr>
        <w:t>PRESENCIAL</w:t>
      </w:r>
      <w:r w:rsidR="00F95471">
        <w:rPr>
          <w:b/>
          <w:bCs/>
          <w:sz w:val="22"/>
          <w:szCs w:val="22"/>
        </w:rPr>
        <w:t xml:space="preserve"> 102</w:t>
      </w:r>
      <w:r w:rsidR="009B190F" w:rsidRPr="0034714F">
        <w:rPr>
          <w:b/>
          <w:bCs/>
          <w:sz w:val="22"/>
          <w:szCs w:val="22"/>
        </w:rPr>
        <w:t xml:space="preserve"> </w:t>
      </w:r>
      <w:r w:rsidRPr="0034714F">
        <w:rPr>
          <w:b/>
          <w:bCs/>
          <w:sz w:val="22"/>
          <w:szCs w:val="22"/>
        </w:rPr>
        <w:t>/2022</w:t>
      </w:r>
    </w:p>
    <w:p w:rsidR="00DE3890" w:rsidRPr="00252160" w:rsidRDefault="00DE3890" w:rsidP="00DE3890">
      <w:pPr>
        <w:spacing w:before="60" w:after="60"/>
        <w:jc w:val="center"/>
        <w:rPr>
          <w:b/>
          <w:bCs/>
          <w:sz w:val="22"/>
          <w:szCs w:val="22"/>
        </w:rPr>
      </w:pPr>
      <w:r w:rsidRPr="00252160">
        <w:rPr>
          <w:b/>
          <w:bCs/>
          <w:sz w:val="22"/>
          <w:szCs w:val="22"/>
        </w:rPr>
        <w:t>ANEXO I</w:t>
      </w:r>
    </w:p>
    <w:p w:rsidR="004C3004" w:rsidRPr="00252160" w:rsidRDefault="004C3004" w:rsidP="004C3004">
      <w:pPr>
        <w:contextualSpacing/>
        <w:jc w:val="center"/>
        <w:rPr>
          <w:b/>
          <w:sz w:val="24"/>
          <w:szCs w:val="24"/>
        </w:rPr>
      </w:pPr>
      <w:r w:rsidRPr="00252160">
        <w:rPr>
          <w:b/>
          <w:sz w:val="24"/>
          <w:szCs w:val="24"/>
        </w:rPr>
        <w:t xml:space="preserve">TERMO DE REFERÊNCIA </w:t>
      </w:r>
    </w:p>
    <w:p w:rsidR="006616E5" w:rsidRDefault="006616E5" w:rsidP="006616E5">
      <w:pPr>
        <w:ind w:firstLine="720"/>
        <w:jc w:val="center"/>
        <w:rPr>
          <w:b/>
          <w:bCs/>
          <w:color w:val="000000"/>
          <w:sz w:val="24"/>
          <w:szCs w:val="24"/>
        </w:rPr>
      </w:pPr>
    </w:p>
    <w:p w:rsidR="006616E5" w:rsidRPr="001F1923" w:rsidRDefault="006616E5" w:rsidP="00DD24F6">
      <w:pPr>
        <w:spacing w:after="120"/>
        <w:ind w:left="-142"/>
        <w:jc w:val="both"/>
        <w:rPr>
          <w:b/>
          <w:bCs/>
          <w:sz w:val="22"/>
          <w:szCs w:val="22"/>
        </w:rPr>
      </w:pPr>
      <w:r w:rsidRPr="001F1923">
        <w:rPr>
          <w:b/>
          <w:bCs/>
          <w:sz w:val="22"/>
          <w:szCs w:val="22"/>
        </w:rPr>
        <w:t>1– DEFINIÇÃO DO OBJETO:</w:t>
      </w:r>
    </w:p>
    <w:p w:rsidR="006616E5" w:rsidRDefault="006616E5" w:rsidP="00DD24F6">
      <w:pPr>
        <w:spacing w:after="120"/>
        <w:ind w:left="-142"/>
        <w:jc w:val="both"/>
        <w:rPr>
          <w:sz w:val="22"/>
          <w:szCs w:val="22"/>
        </w:rPr>
      </w:pPr>
      <w:r w:rsidRPr="001F1923">
        <w:rPr>
          <w:sz w:val="22"/>
          <w:szCs w:val="22"/>
        </w:rPr>
        <w:t>1.1. Constitui o presente Termo de Referência</w:t>
      </w:r>
      <w:r w:rsidRPr="001F1923">
        <w:rPr>
          <w:rFonts w:eastAsia="Calibri"/>
          <w:sz w:val="22"/>
          <w:szCs w:val="22"/>
          <w:lang w:eastAsia="en-US"/>
        </w:rPr>
        <w:t xml:space="preserve"> os parâmetros mínimos para</w:t>
      </w:r>
      <w:r w:rsidRPr="001F1923">
        <w:rPr>
          <w:sz w:val="22"/>
          <w:szCs w:val="22"/>
        </w:rPr>
        <w:t xml:space="preserve"> aquisição de </w:t>
      </w:r>
      <w:r w:rsidRPr="00E04AD0">
        <w:rPr>
          <w:b/>
          <w:sz w:val="22"/>
          <w:szCs w:val="22"/>
          <w:u w:val="single"/>
        </w:rPr>
        <w:t>MATERIAIS PERMANENTES</w:t>
      </w:r>
      <w:r w:rsidRPr="001F1923">
        <w:rPr>
          <w:sz w:val="22"/>
          <w:szCs w:val="22"/>
        </w:rPr>
        <w:t xml:space="preserve">, para </w:t>
      </w:r>
      <w:r>
        <w:rPr>
          <w:sz w:val="22"/>
          <w:szCs w:val="22"/>
        </w:rPr>
        <w:t xml:space="preserve">equipar a </w:t>
      </w:r>
      <w:r w:rsidRPr="001F1923">
        <w:rPr>
          <w:sz w:val="22"/>
          <w:szCs w:val="22"/>
        </w:rPr>
        <w:t xml:space="preserve">Secretaria Municipal de Educação, Núcleo de Atendimento Multidisciplinar- NAM e Unidades Escolares da Rede Municipal de Ensino de Bom Jardim/RJ. </w:t>
      </w:r>
    </w:p>
    <w:p w:rsidR="006616E5" w:rsidRPr="001F1923" w:rsidRDefault="006616E5" w:rsidP="00DD24F6">
      <w:pPr>
        <w:widowControl w:val="0"/>
        <w:spacing w:after="120"/>
        <w:ind w:left="-142"/>
        <w:jc w:val="both"/>
        <w:rPr>
          <w:sz w:val="22"/>
          <w:szCs w:val="22"/>
        </w:rPr>
      </w:pPr>
      <w:r w:rsidRPr="001F1923">
        <w:rPr>
          <w:sz w:val="22"/>
          <w:szCs w:val="22"/>
        </w:rPr>
        <w:t>1.2 – Detalhamento do objeto:</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820"/>
        <w:gridCol w:w="1134"/>
        <w:gridCol w:w="1275"/>
        <w:gridCol w:w="1701"/>
      </w:tblGrid>
      <w:tr w:rsidR="006616E5" w:rsidRPr="001F1923" w:rsidTr="008A0FCC">
        <w:trPr>
          <w:trHeight w:val="503"/>
        </w:trPr>
        <w:tc>
          <w:tcPr>
            <w:tcW w:w="851" w:type="dxa"/>
            <w:shd w:val="clear" w:color="auto" w:fill="8DB3E2" w:themeFill="text2" w:themeFillTint="66"/>
            <w:vAlign w:val="center"/>
          </w:tcPr>
          <w:p w:rsidR="006616E5" w:rsidRPr="001F1923" w:rsidRDefault="006616E5" w:rsidP="008A0FCC">
            <w:pPr>
              <w:spacing w:line="360" w:lineRule="auto"/>
              <w:jc w:val="center"/>
              <w:rPr>
                <w:b/>
                <w:sz w:val="20"/>
              </w:rPr>
            </w:pPr>
            <w:r w:rsidRPr="001F1923">
              <w:rPr>
                <w:b/>
                <w:sz w:val="20"/>
              </w:rPr>
              <w:t>ITEM</w:t>
            </w:r>
          </w:p>
        </w:tc>
        <w:tc>
          <w:tcPr>
            <w:tcW w:w="4820" w:type="dxa"/>
            <w:shd w:val="clear" w:color="auto" w:fill="8DB3E2" w:themeFill="text2" w:themeFillTint="66"/>
            <w:vAlign w:val="center"/>
          </w:tcPr>
          <w:p w:rsidR="006616E5" w:rsidRPr="001F1923" w:rsidRDefault="006616E5" w:rsidP="008A0FCC">
            <w:pPr>
              <w:spacing w:line="360" w:lineRule="auto"/>
              <w:jc w:val="center"/>
              <w:rPr>
                <w:b/>
                <w:sz w:val="20"/>
              </w:rPr>
            </w:pPr>
            <w:r w:rsidRPr="001F1923">
              <w:rPr>
                <w:b/>
                <w:sz w:val="20"/>
              </w:rPr>
              <w:t>DESCRIÇÃO/ESPECIFICAÇÃO</w:t>
            </w:r>
          </w:p>
        </w:tc>
        <w:tc>
          <w:tcPr>
            <w:tcW w:w="1134" w:type="dxa"/>
            <w:shd w:val="clear" w:color="auto" w:fill="8DB3E2" w:themeFill="text2" w:themeFillTint="66"/>
            <w:vAlign w:val="center"/>
          </w:tcPr>
          <w:p w:rsidR="006616E5" w:rsidRDefault="006616E5" w:rsidP="008A0FCC">
            <w:pPr>
              <w:spacing w:line="360" w:lineRule="auto"/>
              <w:jc w:val="center"/>
              <w:rPr>
                <w:b/>
                <w:sz w:val="20"/>
              </w:rPr>
            </w:pPr>
          </w:p>
          <w:p w:rsidR="006616E5" w:rsidRPr="001F1923" w:rsidRDefault="006616E5" w:rsidP="008A0FCC">
            <w:pPr>
              <w:spacing w:line="360" w:lineRule="auto"/>
              <w:jc w:val="center"/>
              <w:rPr>
                <w:b/>
                <w:sz w:val="20"/>
              </w:rPr>
            </w:pPr>
            <w:r w:rsidRPr="001F1923">
              <w:rPr>
                <w:b/>
                <w:sz w:val="20"/>
              </w:rPr>
              <w:t>CATMAT</w:t>
            </w:r>
          </w:p>
          <w:p w:rsidR="006616E5" w:rsidRPr="001F1923" w:rsidRDefault="006616E5" w:rsidP="008A0FCC">
            <w:pPr>
              <w:spacing w:line="360" w:lineRule="auto"/>
              <w:jc w:val="center"/>
              <w:rPr>
                <w:b/>
                <w:sz w:val="20"/>
              </w:rPr>
            </w:pPr>
          </w:p>
        </w:tc>
        <w:tc>
          <w:tcPr>
            <w:tcW w:w="1275" w:type="dxa"/>
            <w:shd w:val="clear" w:color="auto" w:fill="8DB3E2" w:themeFill="text2" w:themeFillTint="66"/>
            <w:vAlign w:val="center"/>
          </w:tcPr>
          <w:p w:rsidR="006616E5" w:rsidRPr="001F1923" w:rsidRDefault="006616E5" w:rsidP="008A0FCC">
            <w:pPr>
              <w:spacing w:line="360" w:lineRule="auto"/>
              <w:jc w:val="center"/>
              <w:rPr>
                <w:b/>
                <w:sz w:val="20"/>
              </w:rPr>
            </w:pPr>
            <w:r w:rsidRPr="001F1923">
              <w:rPr>
                <w:b/>
                <w:sz w:val="20"/>
              </w:rPr>
              <w:t>UNIDADE DE MEDIDA</w:t>
            </w:r>
          </w:p>
        </w:tc>
        <w:tc>
          <w:tcPr>
            <w:tcW w:w="1701" w:type="dxa"/>
            <w:shd w:val="clear" w:color="auto" w:fill="8DB3E2" w:themeFill="text2" w:themeFillTint="66"/>
          </w:tcPr>
          <w:p w:rsidR="006616E5" w:rsidRDefault="006616E5" w:rsidP="008A0FCC">
            <w:pPr>
              <w:spacing w:line="360" w:lineRule="auto"/>
              <w:jc w:val="center"/>
              <w:rPr>
                <w:b/>
                <w:sz w:val="20"/>
              </w:rPr>
            </w:pPr>
          </w:p>
          <w:p w:rsidR="006616E5" w:rsidRPr="001F1923" w:rsidRDefault="006616E5" w:rsidP="008A0FCC">
            <w:pPr>
              <w:spacing w:line="360" w:lineRule="auto"/>
              <w:jc w:val="center"/>
              <w:rPr>
                <w:b/>
                <w:sz w:val="20"/>
              </w:rPr>
            </w:pPr>
            <w:r w:rsidRPr="001F1923">
              <w:rPr>
                <w:b/>
                <w:sz w:val="20"/>
              </w:rPr>
              <w:t xml:space="preserve">QUANTIDADE </w:t>
            </w:r>
          </w:p>
        </w:tc>
      </w:tr>
      <w:tr w:rsidR="006616E5" w:rsidRPr="00867EBD" w:rsidTr="008A0FCC">
        <w:trPr>
          <w:trHeight w:val="503"/>
        </w:trPr>
        <w:tc>
          <w:tcPr>
            <w:tcW w:w="851" w:type="dxa"/>
            <w:shd w:val="clear" w:color="auto" w:fill="auto"/>
            <w:vAlign w:val="center"/>
          </w:tcPr>
          <w:p w:rsidR="006616E5" w:rsidRPr="00017815" w:rsidRDefault="006616E5" w:rsidP="008A0FCC">
            <w:pPr>
              <w:spacing w:line="360" w:lineRule="auto"/>
              <w:jc w:val="center"/>
              <w:rPr>
                <w:sz w:val="20"/>
              </w:rPr>
            </w:pPr>
            <w:r w:rsidRPr="00017815">
              <w:rPr>
                <w:sz w:val="20"/>
              </w:rPr>
              <w:t>01</w:t>
            </w:r>
          </w:p>
        </w:tc>
        <w:tc>
          <w:tcPr>
            <w:tcW w:w="4820" w:type="dxa"/>
            <w:vAlign w:val="center"/>
          </w:tcPr>
          <w:p w:rsidR="006616E5" w:rsidRPr="00017815" w:rsidRDefault="006616E5" w:rsidP="008A0FCC">
            <w:pPr>
              <w:spacing w:after="158"/>
              <w:ind w:right="33"/>
              <w:jc w:val="both"/>
              <w:rPr>
                <w:sz w:val="20"/>
              </w:rPr>
            </w:pPr>
            <w:r w:rsidRPr="00017815">
              <w:rPr>
                <w:sz w:val="20"/>
              </w:rPr>
              <w:t>Bebedouro industrial de coluna, em inox; 127</w:t>
            </w:r>
            <w:r>
              <w:rPr>
                <w:sz w:val="20"/>
              </w:rPr>
              <w:t xml:space="preserve"> </w:t>
            </w:r>
            <w:r w:rsidRPr="00017815">
              <w:rPr>
                <w:sz w:val="20"/>
              </w:rPr>
              <w:t>v,</w:t>
            </w:r>
            <w:r>
              <w:rPr>
                <w:sz w:val="20"/>
              </w:rPr>
              <w:t xml:space="preserve"> </w:t>
            </w:r>
            <w:r w:rsidRPr="00017815">
              <w:rPr>
                <w:sz w:val="20"/>
              </w:rPr>
              <w:t>potência 120W; com 02 torneiras de pressão, uma de jato para a boca e outra para copo ou squeeze;</w:t>
            </w:r>
            <w:r>
              <w:rPr>
                <w:sz w:val="20"/>
              </w:rPr>
              <w:t xml:space="preserve"> </w:t>
            </w:r>
            <w:r w:rsidRPr="00017815">
              <w:rPr>
                <w:sz w:val="20"/>
              </w:rPr>
              <w:t>temperatura de resfriamento 10ºC; dimensões aproximadas (AxLxP):112x32x32 cm; reservatório de água gelada(L):</w:t>
            </w:r>
            <w:r>
              <w:rPr>
                <w:sz w:val="20"/>
              </w:rPr>
              <w:t xml:space="preserve"> </w:t>
            </w:r>
            <w:r w:rsidRPr="00017815">
              <w:rPr>
                <w:sz w:val="20"/>
              </w:rPr>
              <w:t xml:space="preserve">1,2L; vida útil do filtro/ refil(capacidade de filtragem):3000 litros ou até 6 meses; eficiência na redução de cloro. </w:t>
            </w:r>
          </w:p>
        </w:tc>
        <w:tc>
          <w:tcPr>
            <w:tcW w:w="1134" w:type="dxa"/>
            <w:vAlign w:val="center"/>
          </w:tcPr>
          <w:p w:rsidR="006616E5" w:rsidRPr="00017815" w:rsidRDefault="006616E5" w:rsidP="008A0FCC">
            <w:pPr>
              <w:spacing w:line="360" w:lineRule="auto"/>
              <w:jc w:val="center"/>
              <w:rPr>
                <w:sz w:val="20"/>
              </w:rPr>
            </w:pPr>
            <w:r>
              <w:rPr>
                <w:sz w:val="20"/>
              </w:rPr>
              <w:t>Não localizado</w:t>
            </w:r>
          </w:p>
        </w:tc>
        <w:tc>
          <w:tcPr>
            <w:tcW w:w="1275" w:type="dxa"/>
            <w:vAlign w:val="center"/>
          </w:tcPr>
          <w:p w:rsidR="006616E5" w:rsidRPr="00017815" w:rsidRDefault="006616E5" w:rsidP="008A0FCC">
            <w:pPr>
              <w:spacing w:line="360" w:lineRule="auto"/>
              <w:jc w:val="center"/>
              <w:rPr>
                <w:sz w:val="20"/>
              </w:rPr>
            </w:pPr>
            <w:r w:rsidRPr="00017815">
              <w:rPr>
                <w:sz w:val="20"/>
              </w:rPr>
              <w:t>Unid</w:t>
            </w:r>
          </w:p>
        </w:tc>
        <w:tc>
          <w:tcPr>
            <w:tcW w:w="1701" w:type="dxa"/>
          </w:tcPr>
          <w:p w:rsidR="006616E5" w:rsidRDefault="006616E5" w:rsidP="008A0FCC">
            <w:pPr>
              <w:spacing w:line="360" w:lineRule="auto"/>
              <w:jc w:val="center"/>
              <w:rPr>
                <w:sz w:val="20"/>
              </w:rPr>
            </w:pPr>
          </w:p>
          <w:p w:rsidR="006616E5" w:rsidRPr="00017815" w:rsidRDefault="006616E5" w:rsidP="008A0FCC">
            <w:pPr>
              <w:spacing w:line="360" w:lineRule="auto"/>
              <w:jc w:val="center"/>
              <w:rPr>
                <w:sz w:val="20"/>
              </w:rPr>
            </w:pPr>
            <w:r w:rsidRPr="00017815">
              <w:rPr>
                <w:sz w:val="20"/>
              </w:rPr>
              <w:t>03</w:t>
            </w: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tc>
      </w:tr>
      <w:tr w:rsidR="006616E5" w:rsidRPr="00867EBD" w:rsidTr="008A0FCC">
        <w:trPr>
          <w:trHeight w:val="503"/>
        </w:trPr>
        <w:tc>
          <w:tcPr>
            <w:tcW w:w="851" w:type="dxa"/>
            <w:shd w:val="clear" w:color="auto" w:fill="auto"/>
            <w:vAlign w:val="center"/>
          </w:tcPr>
          <w:p w:rsidR="006616E5" w:rsidRPr="00017815" w:rsidRDefault="006616E5" w:rsidP="008A0FCC">
            <w:pPr>
              <w:spacing w:line="360" w:lineRule="auto"/>
              <w:jc w:val="center"/>
              <w:rPr>
                <w:sz w:val="20"/>
              </w:rPr>
            </w:pPr>
            <w:r w:rsidRPr="00017815">
              <w:rPr>
                <w:sz w:val="20"/>
              </w:rPr>
              <w:t>02</w:t>
            </w:r>
          </w:p>
        </w:tc>
        <w:tc>
          <w:tcPr>
            <w:tcW w:w="4820" w:type="dxa"/>
            <w:vAlign w:val="center"/>
          </w:tcPr>
          <w:p w:rsidR="006616E5" w:rsidRPr="00017815" w:rsidRDefault="006616E5" w:rsidP="008A0FCC">
            <w:pPr>
              <w:spacing w:after="158"/>
              <w:ind w:right="33"/>
              <w:jc w:val="both"/>
              <w:rPr>
                <w:sz w:val="20"/>
                <w:shd w:val="clear" w:color="auto" w:fill="FFFFFF"/>
              </w:rPr>
            </w:pPr>
            <w:r w:rsidRPr="00017815">
              <w:rPr>
                <w:sz w:val="20"/>
                <w:shd w:val="clear" w:color="auto" w:fill="FFFFFF"/>
              </w:rPr>
              <w:t>Caixa de som amplificada com alto falante, potência em torno de 500W; controle de volume independente; controle de grave e agudo; equalizador, bluetooth, entrada USB/SD, sintonia com rádio FM; no mínimo com 1 microfone  com  cabo de alimentação. Garantia mínima de 12 meses.</w:t>
            </w:r>
          </w:p>
        </w:tc>
        <w:tc>
          <w:tcPr>
            <w:tcW w:w="1134" w:type="dxa"/>
            <w:vAlign w:val="center"/>
          </w:tcPr>
          <w:p w:rsidR="006616E5" w:rsidRPr="00017815" w:rsidRDefault="006616E5" w:rsidP="008A0FCC">
            <w:pPr>
              <w:spacing w:line="360" w:lineRule="auto"/>
              <w:jc w:val="center"/>
              <w:rPr>
                <w:sz w:val="20"/>
              </w:rPr>
            </w:pPr>
            <w:r>
              <w:rPr>
                <w:sz w:val="20"/>
              </w:rPr>
              <w:t>306679</w:t>
            </w:r>
          </w:p>
        </w:tc>
        <w:tc>
          <w:tcPr>
            <w:tcW w:w="1275" w:type="dxa"/>
            <w:vAlign w:val="center"/>
          </w:tcPr>
          <w:p w:rsidR="006616E5" w:rsidRPr="00017815" w:rsidRDefault="006616E5" w:rsidP="008A0FCC">
            <w:pPr>
              <w:spacing w:line="360" w:lineRule="auto"/>
              <w:jc w:val="center"/>
              <w:rPr>
                <w:sz w:val="20"/>
              </w:rPr>
            </w:pPr>
            <w:r w:rsidRPr="00017815">
              <w:rPr>
                <w:sz w:val="20"/>
              </w:rPr>
              <w:t>Unid</w:t>
            </w:r>
          </w:p>
        </w:tc>
        <w:tc>
          <w:tcPr>
            <w:tcW w:w="1701" w:type="dxa"/>
          </w:tcPr>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r w:rsidRPr="00017815">
              <w:rPr>
                <w:sz w:val="20"/>
              </w:rPr>
              <w:t>02</w:t>
            </w: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tc>
      </w:tr>
      <w:tr w:rsidR="006616E5" w:rsidRPr="00867EBD" w:rsidTr="008A0FCC">
        <w:trPr>
          <w:trHeight w:val="503"/>
        </w:trPr>
        <w:tc>
          <w:tcPr>
            <w:tcW w:w="851" w:type="dxa"/>
            <w:shd w:val="clear" w:color="auto" w:fill="auto"/>
            <w:vAlign w:val="center"/>
          </w:tcPr>
          <w:p w:rsidR="006616E5" w:rsidRPr="00017815" w:rsidRDefault="006616E5" w:rsidP="008A0FCC">
            <w:pPr>
              <w:spacing w:line="360" w:lineRule="auto"/>
              <w:jc w:val="center"/>
              <w:rPr>
                <w:sz w:val="20"/>
              </w:rPr>
            </w:pPr>
            <w:r w:rsidRPr="00017815">
              <w:rPr>
                <w:sz w:val="20"/>
              </w:rPr>
              <w:t>03</w:t>
            </w:r>
          </w:p>
        </w:tc>
        <w:tc>
          <w:tcPr>
            <w:tcW w:w="4820" w:type="dxa"/>
            <w:vAlign w:val="center"/>
          </w:tcPr>
          <w:p w:rsidR="006616E5" w:rsidRPr="00017815" w:rsidRDefault="006616E5" w:rsidP="008A0FCC">
            <w:pPr>
              <w:spacing w:after="158"/>
              <w:ind w:right="33"/>
              <w:jc w:val="both"/>
              <w:rPr>
                <w:sz w:val="20"/>
                <w:shd w:val="clear" w:color="auto" w:fill="FFFFFF"/>
              </w:rPr>
            </w:pPr>
            <w:r w:rsidRPr="00017815">
              <w:rPr>
                <w:sz w:val="20"/>
                <w:shd w:val="clear" w:color="auto" w:fill="FFFFFF"/>
                <w:lang w:val="en-US"/>
              </w:rPr>
              <w:t xml:space="preserve">Smart TV Led 43, </w:t>
            </w:r>
            <w:r>
              <w:rPr>
                <w:sz w:val="20"/>
                <w:shd w:val="clear" w:color="auto" w:fill="FFFFFF"/>
                <w:lang w:val="en-US"/>
              </w:rPr>
              <w:t>FULL</w:t>
            </w:r>
            <w:r w:rsidRPr="00017815">
              <w:rPr>
                <w:sz w:val="20"/>
                <w:shd w:val="clear" w:color="auto" w:fill="FFFFFF"/>
                <w:lang w:val="en-US"/>
              </w:rPr>
              <w:t xml:space="preserve"> HD. </w:t>
            </w:r>
            <w:r w:rsidRPr="00017815">
              <w:rPr>
                <w:sz w:val="20"/>
                <w:shd w:val="clear" w:color="auto" w:fill="FFFFFF"/>
              </w:rPr>
              <w:t>Fonte de alimentação bivolt automático. Conexões: 1 porta USB, 02 portas HDMI e 01 porta LAN( em quantidade igual ou superior); saída de áudio digital integrado, wi</w:t>
            </w:r>
            <w:r>
              <w:rPr>
                <w:sz w:val="20"/>
                <w:shd w:val="clear" w:color="auto" w:fill="FFFFFF"/>
              </w:rPr>
              <w:t>-</w:t>
            </w:r>
            <w:r w:rsidRPr="00017815">
              <w:rPr>
                <w:sz w:val="20"/>
                <w:shd w:val="clear" w:color="auto" w:fill="FFFFFF"/>
              </w:rPr>
              <w:t>fi integrado, com permissão de acesso a internet, controle remoto compatível com o aparelho. Manual do usuário em português. Selo de eficiência energética nível A.</w:t>
            </w:r>
          </w:p>
        </w:tc>
        <w:tc>
          <w:tcPr>
            <w:tcW w:w="1134" w:type="dxa"/>
            <w:vAlign w:val="center"/>
          </w:tcPr>
          <w:p w:rsidR="006616E5" w:rsidRPr="00017815" w:rsidRDefault="006616E5" w:rsidP="008A0FCC">
            <w:pPr>
              <w:spacing w:line="360" w:lineRule="auto"/>
              <w:jc w:val="center"/>
              <w:rPr>
                <w:sz w:val="20"/>
              </w:rPr>
            </w:pPr>
            <w:r>
              <w:rPr>
                <w:sz w:val="20"/>
              </w:rPr>
              <w:t>Não localizado</w:t>
            </w:r>
          </w:p>
        </w:tc>
        <w:tc>
          <w:tcPr>
            <w:tcW w:w="1275" w:type="dxa"/>
            <w:vAlign w:val="center"/>
          </w:tcPr>
          <w:p w:rsidR="006616E5" w:rsidRPr="00017815" w:rsidRDefault="006616E5" w:rsidP="008A0FCC">
            <w:pPr>
              <w:spacing w:line="360" w:lineRule="auto"/>
              <w:jc w:val="center"/>
              <w:rPr>
                <w:sz w:val="20"/>
              </w:rPr>
            </w:pPr>
            <w:r w:rsidRPr="00017815">
              <w:rPr>
                <w:sz w:val="20"/>
              </w:rPr>
              <w:t>Unid</w:t>
            </w:r>
          </w:p>
        </w:tc>
        <w:tc>
          <w:tcPr>
            <w:tcW w:w="1701" w:type="dxa"/>
          </w:tcPr>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r w:rsidRPr="00017815">
              <w:rPr>
                <w:sz w:val="20"/>
              </w:rPr>
              <w:t>02</w:t>
            </w:r>
          </w:p>
        </w:tc>
      </w:tr>
      <w:tr w:rsidR="006616E5" w:rsidRPr="00867EBD" w:rsidTr="008A0FCC">
        <w:trPr>
          <w:trHeight w:val="503"/>
        </w:trPr>
        <w:tc>
          <w:tcPr>
            <w:tcW w:w="851" w:type="dxa"/>
            <w:shd w:val="clear" w:color="auto" w:fill="auto"/>
            <w:vAlign w:val="center"/>
          </w:tcPr>
          <w:p w:rsidR="006616E5" w:rsidRPr="00017815" w:rsidRDefault="006616E5" w:rsidP="008A0FCC">
            <w:pPr>
              <w:spacing w:line="360" w:lineRule="auto"/>
              <w:jc w:val="center"/>
              <w:rPr>
                <w:sz w:val="20"/>
              </w:rPr>
            </w:pPr>
            <w:r w:rsidRPr="00017815">
              <w:rPr>
                <w:sz w:val="20"/>
              </w:rPr>
              <w:t>04</w:t>
            </w:r>
          </w:p>
        </w:tc>
        <w:tc>
          <w:tcPr>
            <w:tcW w:w="4820" w:type="dxa"/>
            <w:vAlign w:val="center"/>
          </w:tcPr>
          <w:p w:rsidR="006616E5" w:rsidRPr="00017815" w:rsidRDefault="006616E5" w:rsidP="008A0FCC">
            <w:pPr>
              <w:spacing w:after="158"/>
              <w:ind w:right="33"/>
              <w:jc w:val="both"/>
              <w:rPr>
                <w:sz w:val="20"/>
                <w:shd w:val="clear" w:color="auto" w:fill="FFFFFF"/>
              </w:rPr>
            </w:pPr>
            <w:r w:rsidRPr="00017815">
              <w:rPr>
                <w:sz w:val="20"/>
                <w:shd w:val="clear" w:color="auto" w:fill="FFFFFF"/>
              </w:rPr>
              <w:t>Purificador de água de parede, 110 v, potência aproximada de 63</w:t>
            </w:r>
            <w:r>
              <w:rPr>
                <w:sz w:val="20"/>
                <w:shd w:val="clear" w:color="auto" w:fill="FFFFFF"/>
              </w:rPr>
              <w:t xml:space="preserve"> </w:t>
            </w:r>
            <w:r w:rsidRPr="00017815">
              <w:rPr>
                <w:sz w:val="20"/>
                <w:shd w:val="clear" w:color="auto" w:fill="FFFFFF"/>
              </w:rPr>
              <w:t>W, capacidade aproximada de 0,8 L, com controle de temperatura da água.</w:t>
            </w:r>
          </w:p>
        </w:tc>
        <w:tc>
          <w:tcPr>
            <w:tcW w:w="1134" w:type="dxa"/>
            <w:vAlign w:val="center"/>
          </w:tcPr>
          <w:p w:rsidR="006616E5" w:rsidRPr="00017815" w:rsidRDefault="006616E5" w:rsidP="008A0FCC">
            <w:pPr>
              <w:spacing w:line="360" w:lineRule="auto"/>
              <w:jc w:val="center"/>
              <w:rPr>
                <w:sz w:val="20"/>
              </w:rPr>
            </w:pPr>
            <w:r>
              <w:rPr>
                <w:sz w:val="20"/>
              </w:rPr>
              <w:t>Não localizado</w:t>
            </w:r>
          </w:p>
        </w:tc>
        <w:tc>
          <w:tcPr>
            <w:tcW w:w="1275" w:type="dxa"/>
            <w:vAlign w:val="center"/>
          </w:tcPr>
          <w:p w:rsidR="006616E5" w:rsidRPr="00017815" w:rsidRDefault="006616E5" w:rsidP="008A0FCC">
            <w:pPr>
              <w:spacing w:line="360" w:lineRule="auto"/>
              <w:jc w:val="center"/>
              <w:rPr>
                <w:sz w:val="20"/>
              </w:rPr>
            </w:pPr>
            <w:r w:rsidRPr="00017815">
              <w:rPr>
                <w:sz w:val="20"/>
              </w:rPr>
              <w:t>Unid</w:t>
            </w:r>
          </w:p>
        </w:tc>
        <w:tc>
          <w:tcPr>
            <w:tcW w:w="1701" w:type="dxa"/>
          </w:tcPr>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r w:rsidRPr="00017815">
              <w:rPr>
                <w:sz w:val="20"/>
              </w:rPr>
              <w:t>02</w:t>
            </w:r>
          </w:p>
        </w:tc>
      </w:tr>
      <w:tr w:rsidR="006616E5" w:rsidRPr="00867EBD" w:rsidTr="008A0FCC">
        <w:trPr>
          <w:trHeight w:val="1097"/>
        </w:trPr>
        <w:tc>
          <w:tcPr>
            <w:tcW w:w="851" w:type="dxa"/>
            <w:shd w:val="clear" w:color="auto" w:fill="auto"/>
            <w:vAlign w:val="center"/>
          </w:tcPr>
          <w:p w:rsidR="006616E5" w:rsidRPr="00017815" w:rsidRDefault="006616E5" w:rsidP="008A0FCC">
            <w:pPr>
              <w:spacing w:line="360" w:lineRule="auto"/>
              <w:jc w:val="center"/>
              <w:rPr>
                <w:sz w:val="20"/>
              </w:rPr>
            </w:pPr>
            <w:r w:rsidRPr="00017815">
              <w:rPr>
                <w:sz w:val="20"/>
              </w:rPr>
              <w:t>05</w:t>
            </w:r>
          </w:p>
        </w:tc>
        <w:tc>
          <w:tcPr>
            <w:tcW w:w="4820" w:type="dxa"/>
            <w:vAlign w:val="center"/>
          </w:tcPr>
          <w:p w:rsidR="006616E5" w:rsidRPr="00017815" w:rsidRDefault="006616E5" w:rsidP="008A0FCC">
            <w:pPr>
              <w:jc w:val="both"/>
              <w:rPr>
                <w:color w:val="000000" w:themeColor="text1"/>
                <w:sz w:val="20"/>
              </w:rPr>
            </w:pPr>
            <w:r>
              <w:rPr>
                <w:color w:val="000000" w:themeColor="text1"/>
                <w:sz w:val="20"/>
              </w:rPr>
              <w:t>Circulador</w:t>
            </w:r>
            <w:r w:rsidRPr="00017815">
              <w:rPr>
                <w:color w:val="000000" w:themeColor="text1"/>
                <w:sz w:val="20"/>
              </w:rPr>
              <w:t xml:space="preserve"> de ar 127</w:t>
            </w:r>
            <w:r>
              <w:rPr>
                <w:color w:val="000000" w:themeColor="text1"/>
                <w:sz w:val="20"/>
              </w:rPr>
              <w:t xml:space="preserve"> </w:t>
            </w:r>
            <w:r w:rsidRPr="00017815">
              <w:rPr>
                <w:color w:val="000000" w:themeColor="text1"/>
                <w:sz w:val="20"/>
              </w:rPr>
              <w:t>V; potência de 150W; com 5 pás; 3 velocidades.</w:t>
            </w:r>
          </w:p>
        </w:tc>
        <w:tc>
          <w:tcPr>
            <w:tcW w:w="1134" w:type="dxa"/>
            <w:vAlign w:val="center"/>
          </w:tcPr>
          <w:p w:rsidR="006616E5" w:rsidRPr="00017815" w:rsidRDefault="006616E5" w:rsidP="008A0FCC">
            <w:pPr>
              <w:jc w:val="center"/>
              <w:rPr>
                <w:sz w:val="20"/>
              </w:rPr>
            </w:pPr>
            <w:r>
              <w:rPr>
                <w:sz w:val="20"/>
              </w:rPr>
              <w:t>Não localizado</w:t>
            </w:r>
          </w:p>
        </w:tc>
        <w:tc>
          <w:tcPr>
            <w:tcW w:w="1275" w:type="dxa"/>
            <w:vAlign w:val="center"/>
          </w:tcPr>
          <w:p w:rsidR="006616E5" w:rsidRPr="00017815" w:rsidRDefault="006616E5" w:rsidP="008A0FCC">
            <w:pPr>
              <w:pStyle w:val="Contedodatabela"/>
              <w:snapToGrid w:val="0"/>
              <w:jc w:val="center"/>
              <w:rPr>
                <w:sz w:val="20"/>
              </w:rPr>
            </w:pPr>
            <w:r w:rsidRPr="00017815">
              <w:rPr>
                <w:sz w:val="20"/>
              </w:rPr>
              <w:t>Unid</w:t>
            </w:r>
          </w:p>
        </w:tc>
        <w:tc>
          <w:tcPr>
            <w:tcW w:w="1701" w:type="dxa"/>
          </w:tcPr>
          <w:p w:rsidR="006616E5" w:rsidRPr="00017815" w:rsidRDefault="006616E5" w:rsidP="008A0FCC">
            <w:pPr>
              <w:spacing w:line="360" w:lineRule="auto"/>
              <w:jc w:val="center"/>
              <w:rPr>
                <w:sz w:val="20"/>
              </w:rPr>
            </w:pPr>
            <w:r w:rsidRPr="00017815">
              <w:rPr>
                <w:sz w:val="20"/>
              </w:rPr>
              <w:t>10</w:t>
            </w: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tc>
      </w:tr>
      <w:tr w:rsidR="006616E5" w:rsidRPr="00867EBD" w:rsidTr="008A0FCC">
        <w:trPr>
          <w:trHeight w:val="503"/>
        </w:trPr>
        <w:tc>
          <w:tcPr>
            <w:tcW w:w="851" w:type="dxa"/>
            <w:shd w:val="clear" w:color="auto" w:fill="auto"/>
            <w:vAlign w:val="center"/>
          </w:tcPr>
          <w:p w:rsidR="006616E5" w:rsidRPr="00017815" w:rsidRDefault="006616E5" w:rsidP="008A0FCC">
            <w:pPr>
              <w:spacing w:line="360" w:lineRule="auto"/>
              <w:jc w:val="center"/>
              <w:rPr>
                <w:sz w:val="20"/>
              </w:rPr>
            </w:pPr>
            <w:r>
              <w:rPr>
                <w:sz w:val="20"/>
              </w:rPr>
              <w:t>06</w:t>
            </w:r>
          </w:p>
        </w:tc>
        <w:tc>
          <w:tcPr>
            <w:tcW w:w="4820" w:type="dxa"/>
            <w:vAlign w:val="center"/>
          </w:tcPr>
          <w:p w:rsidR="006616E5" w:rsidRPr="00017815" w:rsidRDefault="006616E5" w:rsidP="008A0FCC">
            <w:pPr>
              <w:pStyle w:val="Ttulo1"/>
              <w:shd w:val="clear" w:color="auto" w:fill="FFFFFF"/>
              <w:spacing w:before="0"/>
              <w:jc w:val="both"/>
              <w:textAlignment w:val="baseline"/>
              <w:rPr>
                <w:sz w:val="20"/>
              </w:rPr>
            </w:pPr>
            <w:r w:rsidRPr="00017815">
              <w:rPr>
                <w:rFonts w:ascii="Times New Roman" w:hAnsi="Times New Roman"/>
                <w:b w:val="0"/>
                <w:sz w:val="20"/>
              </w:rPr>
              <w:t>Balança mecânica antropométrica com capacidade de até 150kg, divisão – 100 gramas, tamanho adulto, estrutura em chapa de aço carbono, régua em aço cromado, perfil de escala numérica em alumínio, cursores em aço inoxidável, acabamento em tinta poliéster a pó, pés reguláveis em borracha sintética, antropômetro em alumínio anodizado e litografado, medida até 2 metros, tapete antiderrapante. Medida aproximada da base 35 x 26cm (CxL). Peso aproximado de 15 kg. Garantia de 12 meses. HOMOLOGADA PELO INMETRO E AFERIDA PELO IPEM</w:t>
            </w:r>
            <w:r>
              <w:rPr>
                <w:rFonts w:ascii="Times New Roman" w:hAnsi="Times New Roman"/>
                <w:b w:val="0"/>
                <w:sz w:val="20"/>
              </w:rPr>
              <w:t>.</w:t>
            </w:r>
          </w:p>
        </w:tc>
        <w:tc>
          <w:tcPr>
            <w:tcW w:w="1134" w:type="dxa"/>
            <w:vAlign w:val="center"/>
          </w:tcPr>
          <w:p w:rsidR="006616E5" w:rsidRPr="00673253" w:rsidRDefault="006616E5" w:rsidP="008A0FCC">
            <w:pPr>
              <w:spacing w:line="360" w:lineRule="auto"/>
              <w:jc w:val="center"/>
              <w:rPr>
                <w:sz w:val="20"/>
              </w:rPr>
            </w:pPr>
            <w:r w:rsidRPr="00673253">
              <w:rPr>
                <w:sz w:val="20"/>
                <w:shd w:val="clear" w:color="auto" w:fill="FFFFFF"/>
              </w:rPr>
              <w:t>380386</w:t>
            </w:r>
          </w:p>
        </w:tc>
        <w:tc>
          <w:tcPr>
            <w:tcW w:w="1275" w:type="dxa"/>
            <w:vAlign w:val="center"/>
          </w:tcPr>
          <w:p w:rsidR="006616E5" w:rsidRPr="00017815" w:rsidRDefault="006616E5" w:rsidP="008A0FCC">
            <w:pPr>
              <w:spacing w:line="360" w:lineRule="auto"/>
              <w:jc w:val="center"/>
              <w:rPr>
                <w:sz w:val="20"/>
              </w:rPr>
            </w:pPr>
            <w:r w:rsidRPr="00017815">
              <w:rPr>
                <w:sz w:val="20"/>
              </w:rPr>
              <w:t>Unid</w:t>
            </w:r>
          </w:p>
        </w:tc>
        <w:tc>
          <w:tcPr>
            <w:tcW w:w="1701" w:type="dxa"/>
          </w:tcPr>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r w:rsidRPr="00017815">
              <w:rPr>
                <w:sz w:val="20"/>
              </w:rPr>
              <w:t>03</w:t>
            </w: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tc>
      </w:tr>
      <w:tr w:rsidR="006616E5" w:rsidRPr="00867EBD" w:rsidTr="008A0FCC">
        <w:trPr>
          <w:trHeight w:val="503"/>
        </w:trPr>
        <w:tc>
          <w:tcPr>
            <w:tcW w:w="851" w:type="dxa"/>
            <w:shd w:val="clear" w:color="auto" w:fill="auto"/>
            <w:vAlign w:val="center"/>
          </w:tcPr>
          <w:p w:rsidR="006616E5" w:rsidRPr="00017815" w:rsidRDefault="006616E5" w:rsidP="008A0FCC">
            <w:pPr>
              <w:spacing w:line="360" w:lineRule="auto"/>
              <w:jc w:val="center"/>
              <w:rPr>
                <w:sz w:val="20"/>
              </w:rPr>
            </w:pPr>
            <w:r>
              <w:rPr>
                <w:sz w:val="20"/>
              </w:rPr>
              <w:lastRenderedPageBreak/>
              <w:t>07</w:t>
            </w:r>
          </w:p>
        </w:tc>
        <w:tc>
          <w:tcPr>
            <w:tcW w:w="4820" w:type="dxa"/>
            <w:vAlign w:val="center"/>
          </w:tcPr>
          <w:p w:rsidR="006616E5" w:rsidRPr="00017815" w:rsidRDefault="006616E5" w:rsidP="008A0FCC">
            <w:pPr>
              <w:spacing w:after="158"/>
              <w:ind w:right="33"/>
              <w:jc w:val="both"/>
              <w:rPr>
                <w:b/>
                <w:sz w:val="20"/>
              </w:rPr>
            </w:pPr>
            <w:r w:rsidRPr="00017815">
              <w:rPr>
                <w:sz w:val="20"/>
                <w:shd w:val="clear" w:color="auto" w:fill="FFFFFF"/>
              </w:rPr>
              <w:t xml:space="preserve">Balança Infantil mecânica antropométrica, com concha injetada. </w:t>
            </w:r>
            <w:r w:rsidRPr="00017815">
              <w:rPr>
                <w:sz w:val="20"/>
              </w:rPr>
              <w:t>Estrutura em chapa de aço carbono; acabamento em tinta poliéster; estrutura em chapa de aço carbono; acabamento em tinta poliéster a pó; pés reguláveis em borracha. HOMOLOGADAS PELO INMETRO E AFERIDAS PELO IPEM;  Concha polipropileno Antropométrica: 52 x 28 cm aproximadamente; faixa de medição antropométrica de 0 a 54 cm aproximadamente; r</w:t>
            </w:r>
            <w:r w:rsidRPr="00017815">
              <w:rPr>
                <w:color w:val="222222"/>
                <w:sz w:val="20"/>
              </w:rPr>
              <w:t>égua graduada em aço cromado; cursor em aço inoxidável; carga mínima 200g; carga máxima 16 Kg; divisão 10g; medida plataforma 300 X 545 mm aproximadamente.</w:t>
            </w:r>
          </w:p>
        </w:tc>
        <w:tc>
          <w:tcPr>
            <w:tcW w:w="1134" w:type="dxa"/>
            <w:vAlign w:val="center"/>
          </w:tcPr>
          <w:p w:rsidR="006616E5" w:rsidRPr="00017815" w:rsidRDefault="006616E5" w:rsidP="008A0FCC">
            <w:pPr>
              <w:spacing w:line="360" w:lineRule="auto"/>
              <w:jc w:val="center"/>
              <w:rPr>
                <w:sz w:val="20"/>
              </w:rPr>
            </w:pPr>
            <w:r>
              <w:rPr>
                <w:sz w:val="20"/>
              </w:rPr>
              <w:t>Não localizado</w:t>
            </w:r>
          </w:p>
        </w:tc>
        <w:tc>
          <w:tcPr>
            <w:tcW w:w="1275" w:type="dxa"/>
            <w:vAlign w:val="center"/>
          </w:tcPr>
          <w:p w:rsidR="006616E5" w:rsidRPr="00017815" w:rsidRDefault="006616E5" w:rsidP="008A0FCC">
            <w:pPr>
              <w:spacing w:line="360" w:lineRule="auto"/>
              <w:jc w:val="center"/>
              <w:rPr>
                <w:sz w:val="20"/>
              </w:rPr>
            </w:pPr>
            <w:r w:rsidRPr="00017815">
              <w:rPr>
                <w:sz w:val="20"/>
              </w:rPr>
              <w:t>Unid</w:t>
            </w:r>
          </w:p>
        </w:tc>
        <w:tc>
          <w:tcPr>
            <w:tcW w:w="1701" w:type="dxa"/>
          </w:tcPr>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p>
          <w:p w:rsidR="006616E5" w:rsidRPr="00017815" w:rsidRDefault="006616E5" w:rsidP="008A0FCC">
            <w:pPr>
              <w:spacing w:line="360" w:lineRule="auto"/>
              <w:jc w:val="center"/>
              <w:rPr>
                <w:sz w:val="20"/>
              </w:rPr>
            </w:pPr>
            <w:r w:rsidRPr="00017815">
              <w:rPr>
                <w:sz w:val="20"/>
              </w:rPr>
              <w:t>03</w:t>
            </w:r>
          </w:p>
        </w:tc>
      </w:tr>
      <w:tr w:rsidR="006616E5" w:rsidRPr="00867EBD" w:rsidTr="008A0FCC">
        <w:trPr>
          <w:trHeight w:val="451"/>
        </w:trPr>
        <w:tc>
          <w:tcPr>
            <w:tcW w:w="851" w:type="dxa"/>
            <w:shd w:val="clear" w:color="auto" w:fill="auto"/>
            <w:vAlign w:val="center"/>
          </w:tcPr>
          <w:p w:rsidR="006616E5" w:rsidRPr="00017815" w:rsidRDefault="006616E5" w:rsidP="008A0FCC">
            <w:pPr>
              <w:spacing w:line="360" w:lineRule="auto"/>
              <w:jc w:val="center"/>
              <w:rPr>
                <w:sz w:val="20"/>
              </w:rPr>
            </w:pPr>
            <w:r>
              <w:rPr>
                <w:sz w:val="20"/>
              </w:rPr>
              <w:t>08</w:t>
            </w:r>
          </w:p>
        </w:tc>
        <w:tc>
          <w:tcPr>
            <w:tcW w:w="4820" w:type="dxa"/>
            <w:vAlign w:val="center"/>
          </w:tcPr>
          <w:p w:rsidR="006616E5" w:rsidRPr="00017815" w:rsidRDefault="006616E5" w:rsidP="008A0FCC">
            <w:pPr>
              <w:spacing w:after="158"/>
              <w:ind w:right="33"/>
              <w:jc w:val="both"/>
              <w:rPr>
                <w:sz w:val="20"/>
                <w:shd w:val="clear" w:color="auto" w:fill="FFFFFF"/>
              </w:rPr>
            </w:pPr>
            <w:r w:rsidRPr="00017815">
              <w:rPr>
                <w:sz w:val="20"/>
                <w:shd w:val="clear" w:color="auto" w:fill="FFFFFF"/>
              </w:rPr>
              <w:t>Forno de micro</w:t>
            </w:r>
            <w:r>
              <w:rPr>
                <w:sz w:val="20"/>
                <w:shd w:val="clear" w:color="auto" w:fill="FFFFFF"/>
              </w:rPr>
              <w:t>-</w:t>
            </w:r>
            <w:r w:rsidRPr="00017815">
              <w:rPr>
                <w:sz w:val="20"/>
                <w:shd w:val="clear" w:color="auto" w:fill="FFFFFF"/>
              </w:rPr>
              <w:t>ondas, 25L, branco, 110</w:t>
            </w:r>
            <w:r>
              <w:rPr>
                <w:sz w:val="20"/>
                <w:shd w:val="clear" w:color="auto" w:fill="FFFFFF"/>
              </w:rPr>
              <w:t xml:space="preserve"> </w:t>
            </w:r>
            <w:r w:rsidRPr="00017815">
              <w:rPr>
                <w:sz w:val="20"/>
                <w:shd w:val="clear" w:color="auto" w:fill="FFFFFF"/>
              </w:rPr>
              <w:t>V.</w:t>
            </w:r>
          </w:p>
        </w:tc>
        <w:tc>
          <w:tcPr>
            <w:tcW w:w="1134" w:type="dxa"/>
            <w:vAlign w:val="center"/>
          </w:tcPr>
          <w:p w:rsidR="006616E5" w:rsidRPr="00017815" w:rsidRDefault="006616E5" w:rsidP="008A0FCC">
            <w:pPr>
              <w:spacing w:line="360" w:lineRule="auto"/>
              <w:jc w:val="center"/>
              <w:rPr>
                <w:sz w:val="20"/>
              </w:rPr>
            </w:pPr>
            <w:r>
              <w:rPr>
                <w:sz w:val="20"/>
              </w:rPr>
              <w:t>237971</w:t>
            </w:r>
          </w:p>
        </w:tc>
        <w:tc>
          <w:tcPr>
            <w:tcW w:w="1275" w:type="dxa"/>
            <w:vAlign w:val="center"/>
          </w:tcPr>
          <w:p w:rsidR="006616E5" w:rsidRPr="00017815" w:rsidRDefault="006616E5" w:rsidP="008A0FCC">
            <w:pPr>
              <w:spacing w:line="360" w:lineRule="auto"/>
              <w:jc w:val="center"/>
              <w:rPr>
                <w:sz w:val="20"/>
              </w:rPr>
            </w:pPr>
            <w:r w:rsidRPr="00017815">
              <w:rPr>
                <w:sz w:val="20"/>
              </w:rPr>
              <w:t>Unid</w:t>
            </w:r>
          </w:p>
        </w:tc>
        <w:tc>
          <w:tcPr>
            <w:tcW w:w="1701" w:type="dxa"/>
          </w:tcPr>
          <w:p w:rsidR="006616E5" w:rsidRPr="00017815" w:rsidRDefault="006616E5" w:rsidP="008A0FCC">
            <w:pPr>
              <w:spacing w:line="360" w:lineRule="auto"/>
              <w:jc w:val="center"/>
              <w:rPr>
                <w:sz w:val="20"/>
              </w:rPr>
            </w:pPr>
            <w:r w:rsidRPr="00017815">
              <w:rPr>
                <w:sz w:val="20"/>
              </w:rPr>
              <w:t>02</w:t>
            </w:r>
          </w:p>
          <w:p w:rsidR="006616E5" w:rsidRPr="00017815" w:rsidRDefault="006616E5" w:rsidP="008A0FCC">
            <w:pPr>
              <w:spacing w:line="360" w:lineRule="auto"/>
              <w:jc w:val="center"/>
              <w:rPr>
                <w:sz w:val="20"/>
              </w:rPr>
            </w:pPr>
          </w:p>
        </w:tc>
      </w:tr>
      <w:tr w:rsidR="006616E5" w:rsidRPr="00D811BF" w:rsidTr="008A0FCC">
        <w:trPr>
          <w:trHeight w:val="731"/>
        </w:trPr>
        <w:tc>
          <w:tcPr>
            <w:tcW w:w="851" w:type="dxa"/>
            <w:shd w:val="clear" w:color="auto" w:fill="auto"/>
            <w:vAlign w:val="center"/>
          </w:tcPr>
          <w:p w:rsidR="006616E5" w:rsidRPr="00017815" w:rsidRDefault="006616E5" w:rsidP="008A0FCC">
            <w:pPr>
              <w:spacing w:line="360" w:lineRule="auto"/>
              <w:jc w:val="center"/>
              <w:rPr>
                <w:sz w:val="20"/>
              </w:rPr>
            </w:pPr>
            <w:r>
              <w:rPr>
                <w:sz w:val="20"/>
              </w:rPr>
              <w:t>09</w:t>
            </w:r>
          </w:p>
        </w:tc>
        <w:tc>
          <w:tcPr>
            <w:tcW w:w="4820" w:type="dxa"/>
            <w:vAlign w:val="center"/>
          </w:tcPr>
          <w:p w:rsidR="006616E5" w:rsidRPr="00017815" w:rsidRDefault="006616E5" w:rsidP="008A0FCC">
            <w:pPr>
              <w:spacing w:after="158"/>
              <w:ind w:right="33"/>
              <w:jc w:val="both"/>
              <w:rPr>
                <w:sz w:val="20"/>
                <w:shd w:val="clear" w:color="auto" w:fill="FFFFFF"/>
              </w:rPr>
            </w:pPr>
            <w:r w:rsidRPr="00017815">
              <w:rPr>
                <w:sz w:val="20"/>
                <w:shd w:val="clear" w:color="auto" w:fill="FFFFFF"/>
              </w:rPr>
              <w:t>Aparelho de telefone fixo, sem fio, com identificador de chamadas, display digital, preto, bivolt.</w:t>
            </w:r>
          </w:p>
        </w:tc>
        <w:tc>
          <w:tcPr>
            <w:tcW w:w="1134" w:type="dxa"/>
            <w:vAlign w:val="center"/>
          </w:tcPr>
          <w:p w:rsidR="006616E5" w:rsidRPr="00017815" w:rsidRDefault="006616E5" w:rsidP="008A0FCC">
            <w:pPr>
              <w:spacing w:line="360" w:lineRule="auto"/>
              <w:jc w:val="center"/>
              <w:rPr>
                <w:sz w:val="20"/>
              </w:rPr>
            </w:pPr>
            <w:r>
              <w:rPr>
                <w:sz w:val="20"/>
              </w:rPr>
              <w:t>Não localizado</w:t>
            </w:r>
          </w:p>
        </w:tc>
        <w:tc>
          <w:tcPr>
            <w:tcW w:w="1275" w:type="dxa"/>
            <w:vAlign w:val="center"/>
          </w:tcPr>
          <w:p w:rsidR="006616E5" w:rsidRPr="00017815" w:rsidRDefault="006616E5" w:rsidP="008A0FCC">
            <w:pPr>
              <w:spacing w:line="360" w:lineRule="auto"/>
              <w:jc w:val="center"/>
              <w:rPr>
                <w:sz w:val="20"/>
              </w:rPr>
            </w:pPr>
            <w:r w:rsidRPr="00017815">
              <w:rPr>
                <w:sz w:val="20"/>
              </w:rPr>
              <w:t>Unid</w:t>
            </w:r>
          </w:p>
        </w:tc>
        <w:tc>
          <w:tcPr>
            <w:tcW w:w="1701" w:type="dxa"/>
          </w:tcPr>
          <w:p w:rsidR="006616E5" w:rsidRPr="00017815" w:rsidRDefault="006616E5" w:rsidP="008A0FCC">
            <w:pPr>
              <w:spacing w:line="360" w:lineRule="auto"/>
              <w:jc w:val="center"/>
              <w:rPr>
                <w:sz w:val="20"/>
              </w:rPr>
            </w:pPr>
            <w:r w:rsidRPr="00017815">
              <w:rPr>
                <w:sz w:val="20"/>
              </w:rPr>
              <w:t>03</w:t>
            </w:r>
          </w:p>
        </w:tc>
      </w:tr>
    </w:tbl>
    <w:p w:rsidR="006616E5" w:rsidRPr="00DD24F6" w:rsidRDefault="006616E5" w:rsidP="006616E5">
      <w:pPr>
        <w:tabs>
          <w:tab w:val="left" w:pos="1140"/>
        </w:tabs>
        <w:spacing w:line="360" w:lineRule="auto"/>
        <w:ind w:left="-142"/>
        <w:jc w:val="both"/>
        <w:rPr>
          <w:b/>
          <w:sz w:val="22"/>
          <w:szCs w:val="22"/>
        </w:rPr>
      </w:pPr>
      <w:r w:rsidRPr="00DD24F6">
        <w:rPr>
          <w:b/>
          <w:sz w:val="22"/>
          <w:szCs w:val="22"/>
        </w:rPr>
        <w:tab/>
      </w:r>
    </w:p>
    <w:p w:rsidR="006616E5" w:rsidRPr="00DD24F6" w:rsidRDefault="006616E5" w:rsidP="00DD24F6">
      <w:pPr>
        <w:tabs>
          <w:tab w:val="left" w:pos="1140"/>
        </w:tabs>
        <w:spacing w:after="120"/>
        <w:ind w:left="-142"/>
        <w:jc w:val="both"/>
        <w:rPr>
          <w:sz w:val="22"/>
          <w:szCs w:val="22"/>
        </w:rPr>
      </w:pPr>
      <w:r w:rsidRPr="00DD24F6">
        <w:rPr>
          <w:sz w:val="22"/>
          <w:szCs w:val="22"/>
        </w:rPr>
        <w:t>1.2.1 – Para o item prevendo a aquisição de circuladores de ar, apenas seja admitida a oferta de produtos que atendam à Portaria INMETRO nº 20, de 18/01/2012;</w:t>
      </w:r>
    </w:p>
    <w:p w:rsidR="006616E5" w:rsidRPr="00DD24F6" w:rsidRDefault="006616E5" w:rsidP="00DD24F6">
      <w:pPr>
        <w:tabs>
          <w:tab w:val="left" w:pos="1140"/>
        </w:tabs>
        <w:spacing w:after="120"/>
        <w:ind w:left="-142"/>
        <w:jc w:val="both"/>
        <w:rPr>
          <w:sz w:val="22"/>
          <w:szCs w:val="22"/>
        </w:rPr>
      </w:pPr>
      <w:r w:rsidRPr="00DD24F6">
        <w:rPr>
          <w:sz w:val="22"/>
          <w:szCs w:val="22"/>
        </w:rPr>
        <w:t>1.2.2 – Para o item prevendo aquisição de forno de micro-ondas, apenas seja admitida a oferta de produtos que atendam à Portaria INMETRO nº 497, de 28/12/2011 (alterada pela Portaria INMETRO nº 600, de 09/11/2012).</w:t>
      </w:r>
    </w:p>
    <w:p w:rsidR="006616E5" w:rsidRPr="00DD24F6" w:rsidRDefault="006616E5" w:rsidP="00DD24F6">
      <w:pPr>
        <w:spacing w:after="120"/>
        <w:ind w:left="-142"/>
        <w:jc w:val="both"/>
        <w:rPr>
          <w:b/>
          <w:sz w:val="22"/>
          <w:szCs w:val="22"/>
        </w:rPr>
      </w:pPr>
      <w:r w:rsidRPr="00DD24F6">
        <w:rPr>
          <w:b/>
          <w:sz w:val="22"/>
          <w:szCs w:val="22"/>
        </w:rPr>
        <w:t>1.3 – SITUAÇÃO QUE ORIGINA A DEMANDA</w:t>
      </w:r>
    </w:p>
    <w:p w:rsidR="006616E5" w:rsidRPr="00DD24F6" w:rsidRDefault="006616E5" w:rsidP="00DD24F6">
      <w:pPr>
        <w:spacing w:after="120"/>
        <w:jc w:val="both"/>
        <w:rPr>
          <w:sz w:val="22"/>
          <w:szCs w:val="22"/>
        </w:rPr>
      </w:pPr>
      <w:r w:rsidRPr="00DD24F6">
        <w:rPr>
          <w:sz w:val="22"/>
          <w:szCs w:val="22"/>
        </w:rPr>
        <w:t xml:space="preserve">Para o desenvolvimento de uma educação de qualidade, além de outras demandas, torna-se necessário ofertar um ambiente de trabalho e estudo confortáveis. </w:t>
      </w:r>
    </w:p>
    <w:p w:rsidR="006616E5" w:rsidRPr="00DD24F6" w:rsidRDefault="006616E5" w:rsidP="00DD24F6">
      <w:pPr>
        <w:spacing w:after="120"/>
        <w:jc w:val="both"/>
        <w:rPr>
          <w:sz w:val="22"/>
          <w:szCs w:val="22"/>
        </w:rPr>
      </w:pPr>
      <w:r w:rsidRPr="00DD24F6">
        <w:rPr>
          <w:sz w:val="22"/>
          <w:szCs w:val="22"/>
        </w:rPr>
        <w:t xml:space="preserve">Há itens indispensáveis para proporcionar um espaço adequado/propício ao trabalho dos profissionais e ao aprendizado dos alunos e equipamentos tecnológicos que proporcionem aulas mais interessantes, que apoiem o processo ensino- aprendizagem.  </w:t>
      </w:r>
    </w:p>
    <w:p w:rsidR="006616E5" w:rsidRPr="00DD24F6" w:rsidRDefault="006616E5" w:rsidP="00DD24F6">
      <w:pPr>
        <w:spacing w:after="120"/>
        <w:jc w:val="both"/>
        <w:rPr>
          <w:sz w:val="22"/>
          <w:szCs w:val="22"/>
        </w:rPr>
      </w:pPr>
      <w:r w:rsidRPr="00DD24F6">
        <w:rPr>
          <w:sz w:val="22"/>
          <w:szCs w:val="22"/>
        </w:rPr>
        <w:t xml:space="preserve">Considerando o exposto justifica-se a aquisição de  bebedouros, circuladores de ar, purificadores de água, tevês, caixa de som, micro-ondas, aparelhos telefônicos , visto que há carência/insuficiência desses equipamentos para suprir as necessidades da Secretaria de Educação,  Unidades Escolares da Rede Municipal e  NAM que recentemente inaugurado,  necessitando de alguns dos itens supracitados em suas instalações .    </w:t>
      </w:r>
    </w:p>
    <w:p w:rsidR="006616E5" w:rsidRPr="00DD24F6" w:rsidRDefault="006616E5" w:rsidP="00DD24F6">
      <w:pPr>
        <w:spacing w:after="120"/>
        <w:jc w:val="both"/>
        <w:rPr>
          <w:sz w:val="22"/>
          <w:szCs w:val="22"/>
        </w:rPr>
      </w:pPr>
      <w:r w:rsidRPr="00DD24F6">
        <w:rPr>
          <w:sz w:val="22"/>
          <w:szCs w:val="22"/>
        </w:rPr>
        <w:t>No que se refere à aquisição de balanças,  a equipe de alimentação escolar da Secretaria Municipal de Educação, em parceria com a equipe do PSE (Programa Saúde na Escola) vem desenvolvendo atividades de educação nutricional, tendo como um de seus objetivos promover alimentação adequada a atender as necessidades nutricionais dos alunos da rede pública municipal de ensino. Para que este trabalho se realize, uma das atividades essenciais é identificar os alunos de acordo com seu estado nutricional, para prevenção de doenças crônicas, como a obesidade infantil.</w:t>
      </w:r>
    </w:p>
    <w:p w:rsidR="006616E5" w:rsidRPr="00DD24F6" w:rsidRDefault="006616E5" w:rsidP="00DD24F6">
      <w:pPr>
        <w:spacing w:after="120"/>
        <w:jc w:val="both"/>
        <w:rPr>
          <w:sz w:val="22"/>
          <w:szCs w:val="22"/>
        </w:rPr>
      </w:pPr>
      <w:r w:rsidRPr="00DD24F6">
        <w:rPr>
          <w:sz w:val="22"/>
          <w:szCs w:val="22"/>
        </w:rPr>
        <w:t>Assim, e também considerando as atribuições do profissional de nutrição escolar, previstas na Resolução nº 465, de 23/08/2010 em seu Artigo 3º, resta evidenciado que uma das atribuições do nutricionista escolar é promover diagnósticos dos alunos:</w:t>
      </w:r>
    </w:p>
    <w:p w:rsidR="006616E5" w:rsidRPr="00DD24F6" w:rsidRDefault="006616E5" w:rsidP="00DD24F6">
      <w:pPr>
        <w:spacing w:after="120"/>
        <w:jc w:val="both"/>
        <w:rPr>
          <w:sz w:val="22"/>
          <w:szCs w:val="22"/>
        </w:rPr>
      </w:pPr>
      <w:r w:rsidRPr="00DD24F6">
        <w:rPr>
          <w:b/>
          <w:sz w:val="22"/>
          <w:szCs w:val="22"/>
        </w:rPr>
        <w:t>Art. 3º</w:t>
      </w:r>
      <w:r w:rsidRPr="00DD24F6">
        <w:rPr>
          <w:sz w:val="22"/>
          <w:szCs w:val="22"/>
        </w:rPr>
        <w:t xml:space="preserve"> Compete ao nutricionista, vinculado à Entidade Executora, no âmbito do Programa de Alimentação Escolar (PAE), exercer as seguintes atividades obrigatórias:  </w:t>
      </w:r>
    </w:p>
    <w:p w:rsidR="006616E5" w:rsidRPr="00DD24F6" w:rsidRDefault="006616E5" w:rsidP="00DD24F6">
      <w:pPr>
        <w:numPr>
          <w:ilvl w:val="0"/>
          <w:numId w:val="18"/>
        </w:numPr>
        <w:tabs>
          <w:tab w:val="left" w:pos="2127"/>
        </w:tabs>
        <w:spacing w:after="120"/>
        <w:ind w:left="2846"/>
        <w:contextualSpacing/>
        <w:jc w:val="both"/>
        <w:rPr>
          <w:sz w:val="22"/>
          <w:szCs w:val="22"/>
        </w:rPr>
      </w:pPr>
      <w:r w:rsidRPr="00DD24F6">
        <w:rPr>
          <w:sz w:val="22"/>
          <w:szCs w:val="22"/>
        </w:rPr>
        <w:t xml:space="preserve">Realizar o diagnóstico e o acompanhamento do estado nutricional, calculando os parâmetros nutricionais para atendimento da clientela (educação básica: educação infantil - creche e pré-escola, - ensino fundamental, ensino médio, EJA - educação de jovens adultos) com base no resultado da avaliação nutricional, e em consonância com os parâmetros definidos em normativas do FNDE; </w:t>
      </w:r>
    </w:p>
    <w:p w:rsidR="006616E5" w:rsidRPr="00DD24F6" w:rsidRDefault="006616E5" w:rsidP="00DD24F6">
      <w:pPr>
        <w:spacing w:after="120"/>
        <w:jc w:val="both"/>
        <w:rPr>
          <w:sz w:val="22"/>
          <w:szCs w:val="22"/>
        </w:rPr>
      </w:pPr>
      <w:r w:rsidRPr="00DD24F6">
        <w:rPr>
          <w:sz w:val="22"/>
          <w:szCs w:val="22"/>
        </w:rPr>
        <w:lastRenderedPageBreak/>
        <w:t>Diante do exposto, justificamos nossa demanda pela aquisição de balanças mecânicas antropométricas.</w:t>
      </w:r>
    </w:p>
    <w:p w:rsidR="006616E5" w:rsidRPr="00DD24F6" w:rsidRDefault="006616E5" w:rsidP="00DD24F6">
      <w:pPr>
        <w:spacing w:after="120"/>
        <w:ind w:left="-142"/>
        <w:jc w:val="both"/>
        <w:rPr>
          <w:b/>
          <w:sz w:val="22"/>
          <w:szCs w:val="22"/>
        </w:rPr>
      </w:pPr>
      <w:r w:rsidRPr="00DD24F6">
        <w:rPr>
          <w:b/>
          <w:sz w:val="22"/>
          <w:szCs w:val="22"/>
        </w:rPr>
        <w:t xml:space="preserve">1.4 – ESTUDOS TÉCNICOS QUE EMBASAM A SOLUÇÃO </w:t>
      </w:r>
    </w:p>
    <w:p w:rsidR="006616E5" w:rsidRPr="00DD24F6" w:rsidRDefault="006616E5" w:rsidP="00DD24F6">
      <w:pPr>
        <w:spacing w:after="120"/>
        <w:ind w:left="-142"/>
        <w:jc w:val="both"/>
        <w:rPr>
          <w:sz w:val="22"/>
          <w:szCs w:val="22"/>
        </w:rPr>
      </w:pPr>
      <w:r w:rsidRPr="00DD24F6">
        <w:rPr>
          <w:sz w:val="22"/>
          <w:szCs w:val="22"/>
        </w:rPr>
        <w:t>Este Termo de Referência foi elaborado em consonância com o Estudo Técnico Preliminar presente no Processo nº 4582/22.</w:t>
      </w:r>
    </w:p>
    <w:p w:rsidR="006616E5" w:rsidRPr="00116550" w:rsidRDefault="006616E5" w:rsidP="00DD24F6">
      <w:pPr>
        <w:spacing w:after="120"/>
        <w:ind w:left="-142"/>
        <w:jc w:val="both"/>
        <w:rPr>
          <w:b/>
          <w:sz w:val="22"/>
          <w:szCs w:val="22"/>
        </w:rPr>
      </w:pPr>
      <w:r w:rsidRPr="00116550">
        <w:rPr>
          <w:b/>
          <w:sz w:val="22"/>
          <w:szCs w:val="22"/>
        </w:rPr>
        <w:t xml:space="preserve">1.5 – JUSTIFICATIVA DA QUANTIDADE </w:t>
      </w:r>
    </w:p>
    <w:p w:rsidR="006616E5" w:rsidRPr="00DD24F6" w:rsidRDefault="006616E5" w:rsidP="00DD24F6">
      <w:pPr>
        <w:spacing w:after="120"/>
        <w:ind w:left="-142"/>
        <w:jc w:val="both"/>
        <w:rPr>
          <w:sz w:val="22"/>
          <w:szCs w:val="22"/>
        </w:rPr>
      </w:pPr>
      <w:r w:rsidRPr="00DD24F6">
        <w:rPr>
          <w:sz w:val="22"/>
          <w:szCs w:val="22"/>
        </w:rPr>
        <w:t>A quantidade estimada foi calculada pelo setor de almoxarifado, em conjunto com a Coordenação de Infraestrutura da SME e Equipe de Nutrição da SME. Considerando a insuficiência de alguns itens e ausência de outros para atendimento as demandas.</w:t>
      </w:r>
    </w:p>
    <w:p w:rsidR="006616E5" w:rsidRPr="00116550" w:rsidRDefault="006616E5" w:rsidP="00DD24F6">
      <w:pPr>
        <w:spacing w:after="120"/>
        <w:ind w:left="-142"/>
        <w:jc w:val="both"/>
        <w:rPr>
          <w:b/>
          <w:sz w:val="22"/>
          <w:szCs w:val="22"/>
        </w:rPr>
      </w:pPr>
      <w:r w:rsidRPr="00116550">
        <w:rPr>
          <w:b/>
          <w:sz w:val="22"/>
          <w:szCs w:val="22"/>
        </w:rPr>
        <w:t>1.6 - JUSTIFICATIVA DO PARCELAMENTO</w:t>
      </w:r>
    </w:p>
    <w:p w:rsidR="006616E5" w:rsidRPr="00DC5D5A" w:rsidRDefault="006616E5" w:rsidP="00DD24F6">
      <w:pPr>
        <w:spacing w:after="120"/>
        <w:ind w:left="-142"/>
        <w:contextualSpacing/>
        <w:jc w:val="both"/>
        <w:rPr>
          <w:sz w:val="22"/>
          <w:szCs w:val="22"/>
        </w:rPr>
      </w:pPr>
      <w:r w:rsidRPr="00DC5D5A">
        <w:rPr>
          <w:noProof/>
          <w:sz w:val="22"/>
          <w:szCs w:val="22"/>
        </w:rPr>
        <w:t>Tendo em vista o objetivo de propiciar a ampla participação dos licitantes, sem prejuízo ou perda de economia, fez-se a opção pelo PARCELAMENTO, com julgamento do menor preço por item.</w:t>
      </w:r>
    </w:p>
    <w:p w:rsidR="006616E5" w:rsidRPr="00DC5D5A" w:rsidRDefault="006616E5" w:rsidP="00DD24F6">
      <w:pPr>
        <w:spacing w:after="120"/>
        <w:ind w:left="-142"/>
        <w:jc w:val="both"/>
        <w:rPr>
          <w:b/>
          <w:sz w:val="22"/>
          <w:szCs w:val="22"/>
        </w:rPr>
      </w:pPr>
      <w:r w:rsidRPr="00DC5D5A">
        <w:rPr>
          <w:b/>
          <w:sz w:val="22"/>
          <w:szCs w:val="22"/>
        </w:rPr>
        <w:t>2 – OBRIGAÇÕES DA CONTRATADA</w:t>
      </w:r>
    </w:p>
    <w:p w:rsidR="006616E5" w:rsidRPr="00D6005E" w:rsidRDefault="006616E5" w:rsidP="00DD24F6">
      <w:pPr>
        <w:spacing w:after="120"/>
        <w:ind w:left="-142"/>
        <w:jc w:val="both"/>
        <w:rPr>
          <w:sz w:val="22"/>
          <w:szCs w:val="22"/>
        </w:rPr>
      </w:pPr>
      <w:r w:rsidRPr="00D6005E">
        <w:rPr>
          <w:sz w:val="22"/>
          <w:szCs w:val="22"/>
        </w:rPr>
        <w:t>2.1 – A CONTRATADA deve cumprir todas as obrigações constantes no instrumento convocatório, seus anexos e sua proposta, assumindo como exclusivamente seus os riscos e as despesas decorrentes da boa execução do objeto e, ainda:</w:t>
      </w:r>
    </w:p>
    <w:p w:rsidR="006616E5" w:rsidRPr="00D6005E" w:rsidRDefault="006616E5" w:rsidP="00DD24F6">
      <w:pPr>
        <w:spacing w:after="120"/>
        <w:ind w:left="708"/>
        <w:jc w:val="both"/>
        <w:rPr>
          <w:sz w:val="22"/>
          <w:szCs w:val="22"/>
        </w:rPr>
      </w:pPr>
      <w:r w:rsidRPr="00D6005E">
        <w:rPr>
          <w:sz w:val="22"/>
          <w:szCs w:val="22"/>
        </w:rPr>
        <w:t xml:space="preserve">2.1.1 – Efetuar a entrega do objeto em perfeitas condições, conforme especificações, prazo e local constantes no Termo de Referência e seus anexos, acompanhado da respectiva nota fiscal; </w:t>
      </w:r>
    </w:p>
    <w:p w:rsidR="006616E5" w:rsidRPr="00D6005E" w:rsidRDefault="006616E5" w:rsidP="00DD24F6">
      <w:pPr>
        <w:spacing w:after="120"/>
        <w:ind w:left="708"/>
        <w:jc w:val="both"/>
        <w:rPr>
          <w:sz w:val="22"/>
          <w:szCs w:val="22"/>
        </w:rPr>
      </w:pPr>
      <w:r w:rsidRPr="00D6005E">
        <w:rPr>
          <w:sz w:val="22"/>
          <w:szCs w:val="22"/>
        </w:rPr>
        <w:t>2.1.2 – Responsabilizar-se pelos vícios e danos decorrentes do objeto, de acordo com o Código de Defesa do Consumidor (Lei nº 8.078/1990);</w:t>
      </w:r>
    </w:p>
    <w:p w:rsidR="006616E5" w:rsidRPr="00D6005E" w:rsidRDefault="006616E5" w:rsidP="00DD24F6">
      <w:pPr>
        <w:spacing w:after="120"/>
        <w:ind w:left="708"/>
        <w:jc w:val="both"/>
        <w:rPr>
          <w:sz w:val="22"/>
          <w:szCs w:val="22"/>
        </w:rPr>
      </w:pPr>
      <w:r w:rsidRPr="00D6005E">
        <w:rPr>
          <w:sz w:val="22"/>
          <w:szCs w:val="22"/>
        </w:rPr>
        <w:t xml:space="preserve">2.1.3 – Substituir, reparar ou corrigir, às suas expensas, </w:t>
      </w:r>
      <w:r>
        <w:rPr>
          <w:sz w:val="22"/>
          <w:szCs w:val="22"/>
        </w:rPr>
        <w:t>em até 05(cinco) dias úteis</w:t>
      </w:r>
      <w:r w:rsidRPr="00D6005E">
        <w:rPr>
          <w:sz w:val="22"/>
          <w:szCs w:val="22"/>
        </w:rPr>
        <w:t>, o objeto com avarias ou defeitos;</w:t>
      </w:r>
    </w:p>
    <w:p w:rsidR="006616E5" w:rsidRPr="00D6005E" w:rsidRDefault="006616E5" w:rsidP="00DD24F6">
      <w:pPr>
        <w:spacing w:after="120"/>
        <w:ind w:left="708"/>
        <w:jc w:val="both"/>
        <w:rPr>
          <w:sz w:val="22"/>
          <w:szCs w:val="22"/>
        </w:rPr>
      </w:pPr>
      <w:r w:rsidRPr="00D6005E">
        <w:rPr>
          <w:sz w:val="22"/>
          <w:szCs w:val="22"/>
        </w:rPr>
        <w:t xml:space="preserve">2.1.4 – Comunicar à Administração, </w:t>
      </w:r>
      <w:r>
        <w:rPr>
          <w:sz w:val="22"/>
          <w:szCs w:val="22"/>
        </w:rPr>
        <w:t>com antecedência mínima</w:t>
      </w:r>
      <w:r w:rsidRPr="00D6005E">
        <w:rPr>
          <w:sz w:val="22"/>
          <w:szCs w:val="22"/>
        </w:rPr>
        <w:t xml:space="preserve"> de 24 (vinte e quatro) horas que antecede a data da entrega, os motivos que impossibilitem o cumprimento do prazo previsto, com a devida comprovação;</w:t>
      </w:r>
    </w:p>
    <w:p w:rsidR="006616E5" w:rsidRPr="00D6005E" w:rsidRDefault="006616E5" w:rsidP="00DD24F6">
      <w:pPr>
        <w:spacing w:after="120"/>
        <w:ind w:left="708"/>
        <w:jc w:val="both"/>
        <w:rPr>
          <w:sz w:val="22"/>
          <w:szCs w:val="22"/>
        </w:rPr>
      </w:pPr>
      <w:r w:rsidRPr="00D6005E">
        <w:rPr>
          <w:sz w:val="22"/>
          <w:szCs w:val="22"/>
        </w:rPr>
        <w:t>2.1.5 – Manter, durante toda a execução do contrato, em compatibilidade com as obrigações assumidas, todas as condições de habilitação e qualificação exigidas na licitação;</w:t>
      </w:r>
    </w:p>
    <w:p w:rsidR="006616E5" w:rsidRPr="00D6005E" w:rsidRDefault="006616E5" w:rsidP="00DD24F6">
      <w:pPr>
        <w:spacing w:after="120"/>
        <w:ind w:left="708"/>
        <w:jc w:val="both"/>
        <w:rPr>
          <w:sz w:val="22"/>
          <w:szCs w:val="22"/>
        </w:rPr>
      </w:pPr>
      <w:r w:rsidRPr="00D6005E">
        <w:rPr>
          <w:sz w:val="22"/>
          <w:szCs w:val="22"/>
        </w:rPr>
        <w:t>2.1.6 – Indicar preposto para representá-la durante a execução do contrato;</w:t>
      </w:r>
    </w:p>
    <w:p w:rsidR="006616E5" w:rsidRPr="00D6005E" w:rsidRDefault="006616E5" w:rsidP="00DD24F6">
      <w:pPr>
        <w:spacing w:after="120"/>
        <w:ind w:left="708"/>
        <w:jc w:val="both"/>
        <w:rPr>
          <w:sz w:val="22"/>
          <w:szCs w:val="22"/>
        </w:rPr>
      </w:pPr>
      <w:r w:rsidRPr="00D6005E">
        <w:rPr>
          <w:sz w:val="22"/>
          <w:szCs w:val="22"/>
        </w:rPr>
        <w:t>2.1.7 – Comunicar à Administração sobre qualquer alteração no endereço, conta bancária ou outros dados necessários para recebimento de correspondência, enquanto perdurar os efeitos da contratação;</w:t>
      </w:r>
    </w:p>
    <w:p w:rsidR="006616E5" w:rsidRPr="00D6005E" w:rsidRDefault="006616E5" w:rsidP="00DD24F6">
      <w:pPr>
        <w:spacing w:after="120"/>
        <w:ind w:left="708"/>
        <w:jc w:val="both"/>
        <w:rPr>
          <w:sz w:val="22"/>
          <w:szCs w:val="22"/>
        </w:rPr>
      </w:pPr>
      <w:r w:rsidRPr="00D6005E">
        <w:rPr>
          <w:sz w:val="22"/>
          <w:szCs w:val="22"/>
        </w:rPr>
        <w:t>2.1.8 – Receber as comunicações da Administração e respondê-las ou atendê-las nos prazos específicos constantes da comunicação;</w:t>
      </w:r>
    </w:p>
    <w:p w:rsidR="006616E5" w:rsidRPr="00D6005E" w:rsidRDefault="006616E5" w:rsidP="00DD24F6">
      <w:pPr>
        <w:spacing w:after="120"/>
        <w:ind w:left="708"/>
        <w:jc w:val="both"/>
        <w:rPr>
          <w:sz w:val="22"/>
          <w:szCs w:val="22"/>
        </w:rPr>
      </w:pPr>
      <w:r w:rsidRPr="00D6005E">
        <w:rPr>
          <w:sz w:val="22"/>
          <w:szCs w:val="22"/>
        </w:rPr>
        <w:t>2.1.9 – Arcar com todas as despesas diretas e indiretas decorrentes do objeto, tais como tributos, encargos sociais e trabalhistas, transporte, depósito e entrega dos objetos.</w:t>
      </w:r>
    </w:p>
    <w:p w:rsidR="006616E5" w:rsidRPr="00D6005E" w:rsidRDefault="006616E5" w:rsidP="00DD24F6">
      <w:pPr>
        <w:spacing w:after="120"/>
        <w:ind w:left="708"/>
        <w:jc w:val="both"/>
        <w:rPr>
          <w:rFonts w:eastAsia="Calibri"/>
          <w:sz w:val="22"/>
          <w:szCs w:val="22"/>
          <w:lang w:eastAsia="en-US"/>
        </w:rPr>
      </w:pPr>
      <w:r w:rsidRPr="00D6005E">
        <w:rPr>
          <w:rFonts w:eastAsia="Calibri"/>
          <w:sz w:val="22"/>
          <w:szCs w:val="22"/>
          <w:lang w:eastAsia="en-US"/>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616E5" w:rsidRDefault="006616E5" w:rsidP="00DD24F6">
      <w:pPr>
        <w:spacing w:after="120"/>
        <w:ind w:left="708"/>
        <w:jc w:val="both"/>
        <w:rPr>
          <w:rFonts w:eastAsia="Calibri"/>
          <w:sz w:val="22"/>
          <w:szCs w:val="22"/>
          <w:lang w:eastAsia="en-US"/>
        </w:rPr>
      </w:pPr>
      <w:r w:rsidRPr="00D6005E">
        <w:rPr>
          <w:rFonts w:eastAsia="Calibri"/>
          <w:sz w:val="22"/>
          <w:szCs w:val="22"/>
          <w:lang w:eastAsia="en-US"/>
        </w:rPr>
        <w:t xml:space="preserve">2.1.11 – </w:t>
      </w:r>
      <w:r>
        <w:rPr>
          <w:rFonts w:eastAsia="Calibri"/>
          <w:sz w:val="22"/>
          <w:szCs w:val="22"/>
          <w:lang w:eastAsia="en-US"/>
        </w:rPr>
        <w:t>Apresentar, no momento da assinatura contratual, Planilha de Composição de Custos do objeto.</w:t>
      </w:r>
    </w:p>
    <w:p w:rsidR="006616E5" w:rsidRPr="00D6005E" w:rsidRDefault="006616E5" w:rsidP="00DD24F6">
      <w:pPr>
        <w:spacing w:after="120"/>
        <w:jc w:val="both"/>
        <w:rPr>
          <w:b/>
          <w:sz w:val="22"/>
          <w:szCs w:val="22"/>
        </w:rPr>
      </w:pPr>
      <w:r w:rsidRPr="00D6005E">
        <w:rPr>
          <w:b/>
          <w:sz w:val="22"/>
          <w:szCs w:val="22"/>
        </w:rPr>
        <w:t>3 – OBRIGAÇÕES DA ADMINISTRAÇÃO</w:t>
      </w:r>
    </w:p>
    <w:p w:rsidR="006616E5" w:rsidRPr="00D6005E" w:rsidRDefault="006616E5" w:rsidP="00DD24F6">
      <w:pPr>
        <w:spacing w:after="120"/>
        <w:jc w:val="both"/>
        <w:rPr>
          <w:sz w:val="22"/>
          <w:szCs w:val="22"/>
        </w:rPr>
      </w:pPr>
      <w:r w:rsidRPr="00D6005E">
        <w:rPr>
          <w:sz w:val="22"/>
          <w:szCs w:val="22"/>
        </w:rPr>
        <w:t>3.1 – A Administração está sujeita às seguintes obrigações:</w:t>
      </w:r>
    </w:p>
    <w:p w:rsidR="006616E5" w:rsidRPr="00D6005E" w:rsidRDefault="006616E5" w:rsidP="00DD24F6">
      <w:pPr>
        <w:spacing w:after="120"/>
        <w:ind w:left="708"/>
        <w:jc w:val="both"/>
        <w:rPr>
          <w:sz w:val="22"/>
          <w:szCs w:val="22"/>
        </w:rPr>
      </w:pPr>
      <w:r w:rsidRPr="00D6005E">
        <w:rPr>
          <w:sz w:val="22"/>
          <w:szCs w:val="22"/>
        </w:rPr>
        <w:t>3.1.1 – Emitir a ordem de fornecimento e receber o objeto no prazo e condições estabelecidas no instrumento convocatório e seus anexos;</w:t>
      </w:r>
    </w:p>
    <w:p w:rsidR="006616E5" w:rsidRPr="00D6005E" w:rsidRDefault="006616E5" w:rsidP="00DD24F6">
      <w:pPr>
        <w:spacing w:after="120"/>
        <w:ind w:left="708"/>
        <w:jc w:val="both"/>
        <w:rPr>
          <w:sz w:val="22"/>
          <w:szCs w:val="22"/>
        </w:rPr>
      </w:pPr>
      <w:r w:rsidRPr="00D6005E">
        <w:rPr>
          <w:sz w:val="22"/>
          <w:szCs w:val="22"/>
        </w:rPr>
        <w:t>3.1.2 – Verificar minuciosamente, no prazo fixado, a conformidade dos bens recebidos provisoriamente com as especificações constantes do instrumento convocatório e da proposta, para fins de aceitação e recebimento definitivo;</w:t>
      </w:r>
    </w:p>
    <w:p w:rsidR="006616E5" w:rsidRPr="00D6005E" w:rsidRDefault="006616E5" w:rsidP="00DD24F6">
      <w:pPr>
        <w:spacing w:after="120"/>
        <w:ind w:left="708"/>
        <w:jc w:val="both"/>
        <w:rPr>
          <w:sz w:val="22"/>
          <w:szCs w:val="22"/>
        </w:rPr>
      </w:pPr>
      <w:r w:rsidRPr="00D6005E">
        <w:rPr>
          <w:sz w:val="22"/>
          <w:szCs w:val="22"/>
        </w:rPr>
        <w:lastRenderedPageBreak/>
        <w:t>3.1.3 – Comunicar à CONTRATADA, por escrito, sobre imperfeições, falhas ou irregularidades verificadas no objeto fornecido, para que seja substituído, reparado ou corrigido;</w:t>
      </w:r>
    </w:p>
    <w:p w:rsidR="006616E5" w:rsidRPr="00D6005E" w:rsidRDefault="006616E5" w:rsidP="00DD24F6">
      <w:pPr>
        <w:spacing w:after="120"/>
        <w:ind w:left="708"/>
        <w:jc w:val="both"/>
        <w:rPr>
          <w:sz w:val="22"/>
          <w:szCs w:val="22"/>
        </w:rPr>
      </w:pPr>
      <w:r w:rsidRPr="00D6005E">
        <w:rPr>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6616E5" w:rsidRPr="00D6005E" w:rsidRDefault="006616E5" w:rsidP="00DD24F6">
      <w:pPr>
        <w:spacing w:after="120"/>
        <w:ind w:left="708"/>
        <w:jc w:val="both"/>
        <w:rPr>
          <w:sz w:val="22"/>
          <w:szCs w:val="22"/>
        </w:rPr>
      </w:pPr>
      <w:r w:rsidRPr="00D6005E">
        <w:rPr>
          <w:sz w:val="22"/>
          <w:szCs w:val="22"/>
        </w:rPr>
        <w:t>3.1.5 – Efetuar o pagamento à CONTRATADA no valor correspondente ao fornecimento do objeto, no prazo e forma estabelecidos no instrumento convocatório e seus anexos;</w:t>
      </w:r>
    </w:p>
    <w:p w:rsidR="006616E5" w:rsidRPr="00D6005E" w:rsidRDefault="006616E5" w:rsidP="00DD24F6">
      <w:pPr>
        <w:spacing w:after="120"/>
        <w:jc w:val="both"/>
        <w:rPr>
          <w:sz w:val="22"/>
          <w:szCs w:val="22"/>
        </w:rPr>
      </w:pPr>
      <w:r w:rsidRPr="00D6005E">
        <w:rPr>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616E5" w:rsidRPr="00D6005E" w:rsidRDefault="006616E5" w:rsidP="00DD24F6">
      <w:pPr>
        <w:spacing w:after="120"/>
        <w:jc w:val="both"/>
        <w:rPr>
          <w:b/>
          <w:sz w:val="22"/>
          <w:szCs w:val="22"/>
        </w:rPr>
      </w:pPr>
      <w:r w:rsidRPr="00D6005E">
        <w:rPr>
          <w:b/>
          <w:sz w:val="22"/>
          <w:szCs w:val="22"/>
        </w:rPr>
        <w:t>4 – DINÂMICA DE EXECUÇÃO E RECEBIMENTO DO CONTRATO</w:t>
      </w:r>
    </w:p>
    <w:p w:rsidR="006616E5" w:rsidRPr="00D6005E" w:rsidRDefault="006616E5" w:rsidP="00DD24F6">
      <w:pPr>
        <w:spacing w:after="120"/>
        <w:jc w:val="both"/>
        <w:rPr>
          <w:sz w:val="22"/>
          <w:szCs w:val="22"/>
        </w:rPr>
      </w:pPr>
      <w:r w:rsidRPr="00D6005E">
        <w:rPr>
          <w:sz w:val="22"/>
          <w:szCs w:val="22"/>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616E5" w:rsidRPr="00DB38D4" w:rsidRDefault="006616E5" w:rsidP="00DD24F6">
      <w:pPr>
        <w:pStyle w:val="Default"/>
        <w:spacing w:after="120"/>
        <w:jc w:val="both"/>
      </w:pPr>
      <w:r w:rsidRPr="00D6005E">
        <w:rPr>
          <w:sz w:val="22"/>
          <w:szCs w:val="22"/>
        </w:rPr>
        <w:t xml:space="preserve">4.2 – Os bens a serem adquiridos serão fornecidos de forma </w:t>
      </w:r>
      <w:r>
        <w:rPr>
          <w:sz w:val="22"/>
          <w:szCs w:val="22"/>
        </w:rPr>
        <w:t>integral</w:t>
      </w:r>
      <w:r w:rsidRPr="00D6005E">
        <w:rPr>
          <w:sz w:val="22"/>
          <w:szCs w:val="22"/>
        </w:rPr>
        <w:t>, conforme a ordem de forn</w:t>
      </w:r>
      <w:r>
        <w:rPr>
          <w:sz w:val="22"/>
          <w:szCs w:val="22"/>
        </w:rPr>
        <w:t xml:space="preserve">ecimento, em prazo máximo de 05(cinco) </w:t>
      </w:r>
      <w:r w:rsidRPr="00D6005E">
        <w:rPr>
          <w:sz w:val="22"/>
          <w:szCs w:val="22"/>
        </w:rPr>
        <w:t xml:space="preserve">dias úteis após o recebimento da mesma, </w:t>
      </w:r>
      <w:r>
        <w:t>e</w:t>
      </w:r>
      <w:r w:rsidRPr="00DB38D4">
        <w:t xml:space="preserve"> deverão ser entregues no almoxarifado da Secretaria Municipal de Educação, localizada na Avenida Presidente Tancredo Neves, Nº 42, Bairro Maravilha,</w:t>
      </w:r>
      <w:r>
        <w:t xml:space="preserve"> </w:t>
      </w:r>
      <w:r w:rsidRPr="00DB38D4">
        <w:t xml:space="preserve">Bom Jardim/RJ, das 9h às 12h e das 13h às 17h, de segunda a sexta-feira.  </w:t>
      </w:r>
    </w:p>
    <w:p w:rsidR="006616E5" w:rsidRPr="00D6005E" w:rsidRDefault="006616E5" w:rsidP="00DD24F6">
      <w:pPr>
        <w:spacing w:after="120"/>
        <w:jc w:val="both"/>
        <w:rPr>
          <w:sz w:val="22"/>
          <w:szCs w:val="22"/>
        </w:rPr>
      </w:pPr>
      <w:r w:rsidRPr="00D6005E">
        <w:rPr>
          <w:sz w:val="22"/>
          <w:szCs w:val="22"/>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6616E5" w:rsidRPr="00D6005E" w:rsidRDefault="006616E5" w:rsidP="00DD24F6">
      <w:pPr>
        <w:spacing w:after="120"/>
        <w:jc w:val="both"/>
        <w:rPr>
          <w:sz w:val="22"/>
          <w:szCs w:val="22"/>
        </w:rPr>
      </w:pPr>
      <w:r w:rsidRPr="00D6005E">
        <w:rPr>
          <w:sz w:val="22"/>
          <w:szCs w:val="22"/>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616E5" w:rsidRPr="00D6005E" w:rsidRDefault="006616E5" w:rsidP="00DD24F6">
      <w:pPr>
        <w:spacing w:after="120"/>
        <w:jc w:val="both"/>
        <w:rPr>
          <w:sz w:val="22"/>
          <w:szCs w:val="22"/>
        </w:rPr>
      </w:pPr>
      <w:r w:rsidRPr="00D6005E">
        <w:rPr>
          <w:sz w:val="22"/>
          <w:szCs w:val="22"/>
        </w:rPr>
        <w:t>4.5 – Os bens poderão ser rejeitados, no todo ou em parte, quando em desacordo com as especificações constantes no instrumento convocatório, em seus anexos ou na proposta, devendo ser substituídos no prazo de 05</w:t>
      </w:r>
      <w:r>
        <w:rPr>
          <w:sz w:val="22"/>
          <w:szCs w:val="22"/>
        </w:rPr>
        <w:t>(cinco)</w:t>
      </w:r>
      <w:r w:rsidRPr="00D6005E">
        <w:rPr>
          <w:sz w:val="22"/>
          <w:szCs w:val="22"/>
        </w:rPr>
        <w:t xml:space="preserve"> dias úteis, a contar da notificação da CONTRATADA, às suas custas, sem prejuízo da aplicação das penalidades. </w:t>
      </w:r>
    </w:p>
    <w:p w:rsidR="006616E5" w:rsidRPr="00D6005E" w:rsidRDefault="006616E5" w:rsidP="00DD24F6">
      <w:pPr>
        <w:spacing w:after="120"/>
        <w:jc w:val="both"/>
        <w:rPr>
          <w:sz w:val="22"/>
          <w:szCs w:val="22"/>
        </w:rPr>
      </w:pPr>
      <w:r w:rsidRPr="00D6005E">
        <w:rPr>
          <w:sz w:val="22"/>
          <w:szCs w:val="22"/>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6616E5" w:rsidRPr="00D6005E" w:rsidRDefault="006616E5" w:rsidP="00DD24F6">
      <w:pPr>
        <w:spacing w:after="120"/>
        <w:jc w:val="both"/>
        <w:rPr>
          <w:sz w:val="22"/>
          <w:szCs w:val="22"/>
        </w:rPr>
      </w:pPr>
      <w:r w:rsidRPr="00D6005E">
        <w:rPr>
          <w:sz w:val="22"/>
          <w:szCs w:val="22"/>
        </w:rPr>
        <w:t>4.7 – Caso a verificação de conformidade não seja procedida dentro do prazo fixado, reputar-se-á como realizada, consumando-se o recebimento definitivo no dia do esgotamento do prazo.</w:t>
      </w:r>
    </w:p>
    <w:p w:rsidR="006616E5" w:rsidRPr="00D6005E" w:rsidRDefault="006616E5" w:rsidP="00DD24F6">
      <w:pPr>
        <w:spacing w:after="120"/>
        <w:jc w:val="both"/>
        <w:rPr>
          <w:sz w:val="22"/>
          <w:szCs w:val="22"/>
        </w:rPr>
      </w:pPr>
      <w:r w:rsidRPr="00D6005E">
        <w:rPr>
          <w:sz w:val="22"/>
          <w:szCs w:val="22"/>
        </w:rPr>
        <w:t>4.8 – O recebimento provisório ou definitivo do objeto não exclui a responsabilidade da CONTRATADA pelos prejuízos resultantes da incorreta execução do contrato.</w:t>
      </w:r>
    </w:p>
    <w:p w:rsidR="006616E5" w:rsidRDefault="006616E5" w:rsidP="00DD24F6">
      <w:pPr>
        <w:spacing w:after="120"/>
        <w:jc w:val="both"/>
        <w:rPr>
          <w:b/>
          <w:sz w:val="22"/>
          <w:szCs w:val="22"/>
        </w:rPr>
      </w:pPr>
      <w:r w:rsidRPr="00D6005E">
        <w:rPr>
          <w:b/>
          <w:sz w:val="22"/>
          <w:szCs w:val="22"/>
        </w:rPr>
        <w:t>5 – PROTOCOLO DE COMUNICAÇÃO ENTRE AS PARTES</w:t>
      </w:r>
    </w:p>
    <w:p w:rsidR="006616E5" w:rsidRPr="00D6005E" w:rsidRDefault="006616E5" w:rsidP="00DD24F6">
      <w:pPr>
        <w:spacing w:after="120"/>
        <w:jc w:val="both"/>
        <w:rPr>
          <w:sz w:val="22"/>
          <w:szCs w:val="22"/>
        </w:rPr>
      </w:pPr>
      <w:r w:rsidRPr="00D6005E">
        <w:rPr>
          <w:sz w:val="22"/>
          <w:szCs w:val="22"/>
        </w:rPr>
        <w:t>5.1 – Todas as comunicações entre a Administração e a CONTRATADA serão feitas por escrito, preferencialmente por meio eletrônico.</w:t>
      </w:r>
    </w:p>
    <w:p w:rsidR="006616E5" w:rsidRPr="00D6005E" w:rsidRDefault="006616E5" w:rsidP="00DD24F6">
      <w:pPr>
        <w:spacing w:after="120"/>
        <w:jc w:val="both"/>
        <w:rPr>
          <w:sz w:val="22"/>
          <w:szCs w:val="22"/>
        </w:rPr>
      </w:pPr>
      <w:r w:rsidRPr="00D6005E">
        <w:rPr>
          <w:sz w:val="22"/>
          <w:szCs w:val="22"/>
        </w:rPr>
        <w:t>5.2 – A CONTRATADA, ao apresentar sua proposta comercial, deverá informar seu endereço para correio eletrônico, ou caso não disponha, o seu endereço comercial para recebimento das comunicações.</w:t>
      </w:r>
    </w:p>
    <w:p w:rsidR="006616E5" w:rsidRPr="00D6005E" w:rsidRDefault="006616E5" w:rsidP="00DD24F6">
      <w:pPr>
        <w:spacing w:after="120"/>
        <w:jc w:val="both"/>
        <w:rPr>
          <w:sz w:val="22"/>
          <w:szCs w:val="22"/>
        </w:rPr>
      </w:pPr>
      <w:r w:rsidRPr="00D6005E">
        <w:rPr>
          <w:sz w:val="22"/>
          <w:szCs w:val="22"/>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6616E5" w:rsidRDefault="006616E5" w:rsidP="00DD24F6">
      <w:pPr>
        <w:spacing w:after="120"/>
        <w:jc w:val="both"/>
        <w:rPr>
          <w:sz w:val="22"/>
          <w:szCs w:val="22"/>
        </w:rPr>
      </w:pPr>
      <w:r w:rsidRPr="00D6005E">
        <w:rPr>
          <w:sz w:val="22"/>
          <w:szCs w:val="22"/>
        </w:rPr>
        <w:t xml:space="preserve">5.4 – Fica facultado à Administração comunicar à Contratada, por meio de publicação em órgão da imprensa oficial, caso os métodos usuais não sejam efetivos, sem prejuízo do previsto no item 5.3. </w:t>
      </w:r>
    </w:p>
    <w:p w:rsidR="006616E5" w:rsidRPr="00D6005E" w:rsidRDefault="006616E5" w:rsidP="00DD24F6">
      <w:pPr>
        <w:spacing w:after="120"/>
        <w:jc w:val="both"/>
        <w:rPr>
          <w:b/>
          <w:sz w:val="22"/>
          <w:szCs w:val="22"/>
        </w:rPr>
      </w:pPr>
      <w:r w:rsidRPr="00D6005E">
        <w:rPr>
          <w:b/>
          <w:sz w:val="22"/>
          <w:szCs w:val="22"/>
        </w:rPr>
        <w:lastRenderedPageBreak/>
        <w:t>6 – GESTOR DO CONTRATO E ATRIBUIÇÕES</w:t>
      </w:r>
    </w:p>
    <w:p w:rsidR="006616E5" w:rsidRPr="00D6005E" w:rsidRDefault="006616E5" w:rsidP="00DD24F6">
      <w:pPr>
        <w:spacing w:after="120"/>
        <w:jc w:val="both"/>
        <w:rPr>
          <w:sz w:val="22"/>
          <w:szCs w:val="22"/>
        </w:rPr>
      </w:pPr>
      <w:r w:rsidRPr="00D6005E">
        <w:rPr>
          <w:sz w:val="22"/>
          <w:szCs w:val="22"/>
        </w:rPr>
        <w:t xml:space="preserve">6.1 – O órgão responsável pelo </w:t>
      </w:r>
      <w:r>
        <w:rPr>
          <w:sz w:val="22"/>
          <w:szCs w:val="22"/>
        </w:rPr>
        <w:t>contrato</w:t>
      </w:r>
      <w:r w:rsidRPr="00D6005E">
        <w:rPr>
          <w:sz w:val="22"/>
          <w:szCs w:val="22"/>
        </w:rPr>
        <w:t xml:space="preserve"> é a secretaria Municipal de Educação, representada pelo </w:t>
      </w:r>
      <w:r>
        <w:rPr>
          <w:sz w:val="22"/>
          <w:szCs w:val="22"/>
        </w:rPr>
        <w:t>Secretário</w:t>
      </w:r>
      <w:r w:rsidRPr="00D6005E">
        <w:rPr>
          <w:sz w:val="22"/>
          <w:szCs w:val="22"/>
        </w:rPr>
        <w:t xml:space="preserve"> </w:t>
      </w:r>
      <w:r w:rsidRPr="00044B1C">
        <w:rPr>
          <w:b/>
          <w:sz w:val="22"/>
          <w:szCs w:val="22"/>
        </w:rPr>
        <w:t>Jonas Edinaldo da Silva</w:t>
      </w:r>
      <w:r>
        <w:rPr>
          <w:sz w:val="22"/>
          <w:szCs w:val="22"/>
        </w:rPr>
        <w:t xml:space="preserve">, </w:t>
      </w:r>
      <w:r w:rsidRPr="00044B1C">
        <w:rPr>
          <w:b/>
          <w:sz w:val="22"/>
          <w:szCs w:val="22"/>
        </w:rPr>
        <w:t>Matrícula 11/0958, CPF nº 955.884.267-20.</w:t>
      </w:r>
    </w:p>
    <w:p w:rsidR="006616E5" w:rsidRPr="00DE00F5" w:rsidRDefault="006616E5" w:rsidP="00DD24F6">
      <w:pPr>
        <w:spacing w:after="120"/>
        <w:jc w:val="both"/>
        <w:rPr>
          <w:rFonts w:eastAsia="Calibri"/>
          <w:sz w:val="24"/>
          <w:szCs w:val="22"/>
          <w:lang w:eastAsia="en-US"/>
        </w:rPr>
      </w:pPr>
      <w:r w:rsidRPr="00DE00F5">
        <w:rPr>
          <w:rFonts w:eastAsia="Calibri"/>
          <w:sz w:val="24"/>
          <w:szCs w:val="22"/>
          <w:lang w:eastAsia="en-US"/>
        </w:rPr>
        <w:t>6.2 – Compete ao gestor do contrato:</w:t>
      </w:r>
    </w:p>
    <w:p w:rsidR="006616E5" w:rsidRPr="00DE00F5" w:rsidRDefault="006616E5" w:rsidP="00DD24F6">
      <w:pPr>
        <w:spacing w:after="120"/>
        <w:ind w:left="708"/>
        <w:jc w:val="both"/>
        <w:rPr>
          <w:rFonts w:eastAsia="Calibri"/>
          <w:sz w:val="24"/>
          <w:szCs w:val="22"/>
          <w:lang w:eastAsia="en-US"/>
        </w:rPr>
      </w:pPr>
      <w:r w:rsidRPr="00DE00F5">
        <w:rPr>
          <w:rFonts w:eastAsia="Calibri"/>
          <w:sz w:val="24"/>
          <w:szCs w:val="22"/>
          <w:lang w:eastAsia="en-US"/>
        </w:rPr>
        <w:t>6.2.1 – Emitir a ordem de fornecimento;</w:t>
      </w:r>
    </w:p>
    <w:p w:rsidR="006616E5" w:rsidRPr="00E67B48" w:rsidRDefault="006616E5" w:rsidP="00DD24F6">
      <w:pPr>
        <w:spacing w:after="120"/>
        <w:ind w:left="708"/>
        <w:jc w:val="both"/>
        <w:rPr>
          <w:rFonts w:eastAsia="Calibri"/>
          <w:sz w:val="24"/>
          <w:szCs w:val="22"/>
          <w:lang w:eastAsia="en-US"/>
        </w:rPr>
      </w:pPr>
      <w:r w:rsidRPr="00E67B48">
        <w:rPr>
          <w:rFonts w:eastAsia="Calibri"/>
          <w:sz w:val="24"/>
          <w:szCs w:val="22"/>
          <w:lang w:eastAsia="en-US"/>
        </w:rPr>
        <w:t>6.2.2 – Solicitar à fiscalização do contrato que inicie os procedimentos de acompanhamento e fiscalização;</w:t>
      </w:r>
    </w:p>
    <w:p w:rsidR="006616E5" w:rsidRPr="00E67B48" w:rsidRDefault="006616E5" w:rsidP="00DD24F6">
      <w:pPr>
        <w:spacing w:after="120"/>
        <w:ind w:left="708"/>
        <w:jc w:val="both"/>
        <w:rPr>
          <w:rFonts w:eastAsia="Calibri"/>
          <w:sz w:val="24"/>
          <w:szCs w:val="22"/>
          <w:lang w:eastAsia="en-US"/>
        </w:rPr>
      </w:pPr>
      <w:r w:rsidRPr="00E67B48">
        <w:rPr>
          <w:rFonts w:eastAsia="Calibri"/>
          <w:sz w:val="24"/>
          <w:szCs w:val="22"/>
          <w:lang w:eastAsia="en-US"/>
        </w:rPr>
        <w:t>6.2.3 – Encaminhar comunicações à CONTRATADA ou fornecer meios para que a fiscalização se comunique com a CONTRATADA;</w:t>
      </w:r>
    </w:p>
    <w:p w:rsidR="006616E5" w:rsidRPr="00E67B48" w:rsidRDefault="006616E5" w:rsidP="00DD24F6">
      <w:pPr>
        <w:spacing w:after="120"/>
        <w:ind w:left="708"/>
        <w:jc w:val="both"/>
        <w:rPr>
          <w:rFonts w:eastAsia="Calibri"/>
          <w:sz w:val="24"/>
          <w:szCs w:val="22"/>
          <w:lang w:eastAsia="en-US"/>
        </w:rPr>
      </w:pPr>
      <w:r w:rsidRPr="00E67B48">
        <w:rPr>
          <w:rFonts w:eastAsia="Calibri"/>
          <w:sz w:val="24"/>
          <w:szCs w:val="22"/>
          <w:lang w:eastAsia="en-US"/>
        </w:rPr>
        <w:t xml:space="preserve">6.2.4 – </w:t>
      </w:r>
      <w:r>
        <w:rPr>
          <w:rFonts w:eastAsia="Calibri"/>
          <w:sz w:val="24"/>
          <w:szCs w:val="22"/>
          <w:lang w:eastAsia="en-US"/>
        </w:rPr>
        <w:t>Aplicar</w:t>
      </w:r>
      <w:r w:rsidRPr="00E67B48">
        <w:rPr>
          <w:rFonts w:eastAsia="Calibri"/>
          <w:sz w:val="24"/>
          <w:szCs w:val="22"/>
          <w:lang w:eastAsia="en-US"/>
        </w:rPr>
        <w:t xml:space="preserve"> sanções por descumprimento contratual;</w:t>
      </w:r>
    </w:p>
    <w:p w:rsidR="006616E5" w:rsidRPr="00E67B48" w:rsidRDefault="006616E5" w:rsidP="00DD24F6">
      <w:pPr>
        <w:spacing w:after="120"/>
        <w:ind w:left="708"/>
        <w:jc w:val="both"/>
        <w:rPr>
          <w:rFonts w:eastAsia="Calibri"/>
          <w:sz w:val="24"/>
          <w:szCs w:val="22"/>
          <w:lang w:eastAsia="en-US"/>
        </w:rPr>
      </w:pPr>
      <w:r w:rsidRPr="00E67B48">
        <w:rPr>
          <w:rFonts w:eastAsia="Calibri"/>
          <w:sz w:val="24"/>
          <w:szCs w:val="22"/>
          <w:lang w:eastAsia="en-US"/>
        </w:rPr>
        <w:t xml:space="preserve">6.2.5 – Requerer </w:t>
      </w:r>
      <w:r>
        <w:rPr>
          <w:rFonts w:eastAsia="Calibri"/>
          <w:sz w:val="24"/>
          <w:szCs w:val="22"/>
          <w:lang w:eastAsia="en-US"/>
        </w:rPr>
        <w:t xml:space="preserve">e conceder </w:t>
      </w:r>
      <w:r w:rsidRPr="00E67B48">
        <w:rPr>
          <w:rFonts w:eastAsia="Calibri"/>
          <w:sz w:val="24"/>
          <w:szCs w:val="22"/>
          <w:lang w:eastAsia="en-US"/>
        </w:rPr>
        <w:t>ajustes, aditivos, suspensões, prorrogações ou supressões ao contrato, na forma da legislação;</w:t>
      </w:r>
    </w:p>
    <w:p w:rsidR="006616E5" w:rsidRPr="00E67B48" w:rsidRDefault="006616E5" w:rsidP="00DD24F6">
      <w:pPr>
        <w:spacing w:after="120"/>
        <w:ind w:left="708"/>
        <w:jc w:val="both"/>
        <w:rPr>
          <w:rFonts w:eastAsia="Calibri"/>
          <w:sz w:val="24"/>
          <w:szCs w:val="22"/>
          <w:lang w:eastAsia="en-US"/>
        </w:rPr>
      </w:pPr>
      <w:r w:rsidRPr="00E67B48">
        <w:rPr>
          <w:rFonts w:eastAsia="Calibri"/>
          <w:sz w:val="24"/>
          <w:szCs w:val="22"/>
          <w:lang w:eastAsia="en-US"/>
        </w:rPr>
        <w:t xml:space="preserve">6.2.6 – </w:t>
      </w:r>
      <w:r>
        <w:rPr>
          <w:rFonts w:eastAsia="Calibri"/>
          <w:sz w:val="24"/>
          <w:szCs w:val="22"/>
          <w:lang w:eastAsia="en-US"/>
        </w:rPr>
        <w:t xml:space="preserve">Rescindir </w:t>
      </w:r>
      <w:r w:rsidRPr="00E67B48">
        <w:rPr>
          <w:rFonts w:eastAsia="Calibri"/>
          <w:sz w:val="24"/>
          <w:szCs w:val="22"/>
          <w:lang w:eastAsia="en-US"/>
        </w:rPr>
        <w:t>o contrato, nas hipóteses do instrumento convocatório e da legislação aplicável;</w:t>
      </w:r>
    </w:p>
    <w:p w:rsidR="006616E5" w:rsidRPr="00E67B48" w:rsidRDefault="006616E5" w:rsidP="00DD24F6">
      <w:pPr>
        <w:spacing w:after="120"/>
        <w:ind w:left="708"/>
        <w:jc w:val="both"/>
        <w:rPr>
          <w:rFonts w:eastAsia="Calibri"/>
          <w:sz w:val="24"/>
          <w:szCs w:val="22"/>
          <w:lang w:eastAsia="en-US"/>
        </w:rPr>
      </w:pPr>
      <w:r w:rsidRPr="00E67B48">
        <w:rPr>
          <w:rFonts w:eastAsia="Calibri"/>
          <w:sz w:val="24"/>
          <w:szCs w:val="22"/>
          <w:lang w:eastAsia="en-US"/>
        </w:rPr>
        <w:t>6.2.7 – Tomar demais medidas necessárias para a regularização de faltas ou eventuais problemas relacionados à execução do contrato.</w:t>
      </w:r>
    </w:p>
    <w:p w:rsidR="006616E5" w:rsidRPr="00E67B48" w:rsidRDefault="006616E5" w:rsidP="00DD24F6">
      <w:pPr>
        <w:spacing w:after="120"/>
        <w:ind w:left="708"/>
        <w:jc w:val="both"/>
        <w:rPr>
          <w:rFonts w:eastAsia="Calibri"/>
          <w:sz w:val="24"/>
          <w:szCs w:val="22"/>
          <w:lang w:eastAsia="en-US"/>
        </w:rPr>
      </w:pPr>
      <w:r w:rsidRPr="00E67B48">
        <w:rPr>
          <w:rFonts w:eastAsia="Calibri"/>
          <w:sz w:val="24"/>
          <w:szCs w:val="22"/>
          <w:lang w:eastAsia="en-US"/>
        </w:rPr>
        <w:t>6.2.8 – Solicitar ao Fiscal de Contrato o envio de relatórios relativos à fiscalização de contrato.</w:t>
      </w:r>
    </w:p>
    <w:p w:rsidR="006616E5" w:rsidRPr="00D6005E" w:rsidRDefault="006616E5" w:rsidP="00DD24F6">
      <w:pPr>
        <w:spacing w:after="120"/>
        <w:jc w:val="both"/>
        <w:rPr>
          <w:b/>
          <w:sz w:val="22"/>
          <w:szCs w:val="22"/>
        </w:rPr>
      </w:pPr>
      <w:r w:rsidRPr="00D6005E">
        <w:rPr>
          <w:b/>
          <w:sz w:val="22"/>
          <w:szCs w:val="22"/>
        </w:rPr>
        <w:t>7 – FISCALIZAÇÃO DO CONTRATO E ATRIBUIÇÕES</w:t>
      </w:r>
    </w:p>
    <w:p w:rsidR="006616E5" w:rsidRDefault="006616E5" w:rsidP="00DD24F6">
      <w:pPr>
        <w:spacing w:after="120"/>
        <w:jc w:val="both"/>
        <w:rPr>
          <w:sz w:val="22"/>
          <w:szCs w:val="22"/>
        </w:rPr>
      </w:pPr>
      <w:r w:rsidRPr="00D6005E">
        <w:rPr>
          <w:sz w:val="22"/>
          <w:szCs w:val="22"/>
        </w:rPr>
        <w:t>7.1 – Serão responsáveis pelo acompanhamento e fiscalização do contrato as servidoras</w:t>
      </w:r>
      <w:r>
        <w:rPr>
          <w:sz w:val="22"/>
          <w:szCs w:val="22"/>
        </w:rPr>
        <w:t>:</w:t>
      </w:r>
    </w:p>
    <w:p w:rsidR="006616E5" w:rsidRPr="00652A4D" w:rsidRDefault="006616E5" w:rsidP="00DD24F6">
      <w:pPr>
        <w:spacing w:after="120"/>
        <w:jc w:val="both"/>
        <w:rPr>
          <w:sz w:val="24"/>
          <w:szCs w:val="24"/>
        </w:rPr>
      </w:pPr>
      <w:r w:rsidRPr="00652A4D">
        <w:rPr>
          <w:sz w:val="24"/>
          <w:szCs w:val="24"/>
        </w:rPr>
        <w:t xml:space="preserve">- </w:t>
      </w:r>
      <w:r>
        <w:rPr>
          <w:b/>
          <w:sz w:val="24"/>
          <w:szCs w:val="24"/>
        </w:rPr>
        <w:t>Maria Vânia da Silva de Azevedo</w:t>
      </w:r>
      <w:r>
        <w:rPr>
          <w:sz w:val="24"/>
          <w:szCs w:val="24"/>
        </w:rPr>
        <w:t xml:space="preserve"> –</w:t>
      </w:r>
      <w:r w:rsidRPr="00652A4D">
        <w:rPr>
          <w:sz w:val="24"/>
          <w:szCs w:val="24"/>
        </w:rPr>
        <w:t xml:space="preserve"> </w:t>
      </w:r>
      <w:r>
        <w:rPr>
          <w:sz w:val="24"/>
          <w:szCs w:val="24"/>
        </w:rPr>
        <w:t>M</w:t>
      </w:r>
      <w:r w:rsidRPr="00652A4D">
        <w:rPr>
          <w:sz w:val="24"/>
          <w:szCs w:val="24"/>
        </w:rPr>
        <w:t>atrícula</w:t>
      </w:r>
      <w:r>
        <w:rPr>
          <w:sz w:val="24"/>
          <w:szCs w:val="24"/>
        </w:rPr>
        <w:t xml:space="preserve"> nº</w:t>
      </w:r>
      <w:r w:rsidRPr="00652A4D">
        <w:rPr>
          <w:sz w:val="24"/>
          <w:szCs w:val="24"/>
        </w:rPr>
        <w:t xml:space="preserve"> </w:t>
      </w:r>
      <w:r>
        <w:rPr>
          <w:sz w:val="24"/>
          <w:szCs w:val="24"/>
        </w:rPr>
        <w:t>41/7057</w:t>
      </w:r>
      <w:r w:rsidRPr="00652A4D">
        <w:rPr>
          <w:sz w:val="24"/>
          <w:szCs w:val="24"/>
        </w:rPr>
        <w:t>- CPF</w:t>
      </w:r>
      <w:r>
        <w:rPr>
          <w:sz w:val="24"/>
          <w:szCs w:val="24"/>
        </w:rPr>
        <w:t xml:space="preserve"> nº</w:t>
      </w:r>
      <w:r w:rsidRPr="00652A4D">
        <w:rPr>
          <w:sz w:val="24"/>
          <w:szCs w:val="24"/>
        </w:rPr>
        <w:t xml:space="preserve"> </w:t>
      </w:r>
      <w:r>
        <w:rPr>
          <w:sz w:val="24"/>
          <w:szCs w:val="24"/>
        </w:rPr>
        <w:t>996.409.967-34;</w:t>
      </w:r>
      <w:r w:rsidRPr="00652A4D">
        <w:rPr>
          <w:sz w:val="24"/>
          <w:szCs w:val="24"/>
        </w:rPr>
        <w:t xml:space="preserve"> </w:t>
      </w:r>
    </w:p>
    <w:p w:rsidR="006616E5" w:rsidRDefault="006616E5" w:rsidP="00DD24F6">
      <w:pPr>
        <w:spacing w:after="120"/>
        <w:jc w:val="both"/>
        <w:rPr>
          <w:sz w:val="24"/>
          <w:szCs w:val="24"/>
        </w:rPr>
      </w:pPr>
      <w:r w:rsidRPr="00652A4D">
        <w:rPr>
          <w:sz w:val="24"/>
          <w:szCs w:val="24"/>
        </w:rPr>
        <w:t xml:space="preserve">- </w:t>
      </w:r>
      <w:r>
        <w:rPr>
          <w:b/>
          <w:sz w:val="24"/>
          <w:szCs w:val="24"/>
        </w:rPr>
        <w:t>Flávia Fernandes de Oliveira</w:t>
      </w:r>
      <w:r>
        <w:rPr>
          <w:sz w:val="24"/>
          <w:szCs w:val="24"/>
        </w:rPr>
        <w:t>, M</w:t>
      </w:r>
      <w:r w:rsidRPr="00652A4D">
        <w:rPr>
          <w:sz w:val="24"/>
          <w:szCs w:val="24"/>
        </w:rPr>
        <w:t>atrícula</w:t>
      </w:r>
      <w:r>
        <w:rPr>
          <w:sz w:val="24"/>
          <w:szCs w:val="24"/>
        </w:rPr>
        <w:t xml:space="preserve"> nº</w:t>
      </w:r>
      <w:r w:rsidRPr="00652A4D">
        <w:rPr>
          <w:sz w:val="24"/>
          <w:szCs w:val="24"/>
        </w:rPr>
        <w:t xml:space="preserve"> </w:t>
      </w:r>
      <w:r>
        <w:rPr>
          <w:sz w:val="24"/>
          <w:szCs w:val="24"/>
        </w:rPr>
        <w:t>10/3598</w:t>
      </w:r>
      <w:r w:rsidRPr="00652A4D">
        <w:rPr>
          <w:sz w:val="24"/>
          <w:szCs w:val="24"/>
        </w:rPr>
        <w:t xml:space="preserve">- CPF </w:t>
      </w:r>
      <w:r>
        <w:rPr>
          <w:sz w:val="24"/>
          <w:szCs w:val="24"/>
        </w:rPr>
        <w:t>nº 078.120.037-79</w:t>
      </w:r>
      <w:r w:rsidRPr="00652A4D">
        <w:rPr>
          <w:sz w:val="24"/>
          <w:szCs w:val="24"/>
        </w:rPr>
        <w:t>.</w:t>
      </w:r>
    </w:p>
    <w:p w:rsidR="006616E5" w:rsidRPr="00D6005E" w:rsidRDefault="006616E5" w:rsidP="00DD24F6">
      <w:pPr>
        <w:spacing w:after="120"/>
        <w:jc w:val="both"/>
        <w:rPr>
          <w:sz w:val="22"/>
          <w:szCs w:val="22"/>
        </w:rPr>
      </w:pPr>
      <w:r w:rsidRPr="00D6005E">
        <w:rPr>
          <w:sz w:val="22"/>
          <w:szCs w:val="22"/>
        </w:rPr>
        <w:t>7.2 – Compete à fiscalização do contrato:</w:t>
      </w:r>
    </w:p>
    <w:p w:rsidR="006616E5" w:rsidRPr="00D6005E" w:rsidRDefault="006616E5" w:rsidP="00DD24F6">
      <w:pPr>
        <w:spacing w:after="120"/>
        <w:ind w:left="708"/>
        <w:jc w:val="both"/>
        <w:rPr>
          <w:sz w:val="22"/>
          <w:szCs w:val="22"/>
        </w:rPr>
      </w:pPr>
      <w:r w:rsidRPr="00D6005E">
        <w:rPr>
          <w:sz w:val="22"/>
          <w:szCs w:val="22"/>
        </w:rPr>
        <w:t>7.2.1 – Realizar os procedimentos de acompanhamento da execução do contrato;</w:t>
      </w:r>
    </w:p>
    <w:p w:rsidR="006616E5" w:rsidRPr="00D6005E" w:rsidRDefault="006616E5" w:rsidP="00DD24F6">
      <w:pPr>
        <w:spacing w:after="120"/>
        <w:ind w:left="708"/>
        <w:jc w:val="both"/>
        <w:rPr>
          <w:sz w:val="22"/>
          <w:szCs w:val="22"/>
        </w:rPr>
      </w:pPr>
      <w:r w:rsidRPr="00D6005E">
        <w:rPr>
          <w:sz w:val="22"/>
          <w:szCs w:val="22"/>
        </w:rPr>
        <w:t xml:space="preserve">7.2.2 – Apresentar-se pessoalmente no local, data e horário para o recebimento do objeto. </w:t>
      </w:r>
    </w:p>
    <w:p w:rsidR="006616E5" w:rsidRPr="00E316F8" w:rsidRDefault="006616E5" w:rsidP="00DD24F6">
      <w:pPr>
        <w:spacing w:after="120"/>
        <w:ind w:left="708"/>
        <w:jc w:val="both"/>
        <w:rPr>
          <w:rFonts w:eastAsia="Calibri"/>
          <w:sz w:val="22"/>
          <w:szCs w:val="22"/>
          <w:lang w:eastAsia="en-US"/>
        </w:rPr>
      </w:pPr>
      <w:r w:rsidRPr="00E316F8">
        <w:rPr>
          <w:rFonts w:eastAsia="Calibri"/>
          <w:sz w:val="22"/>
          <w:szCs w:val="22"/>
          <w:lang w:eastAsia="en-US"/>
        </w:rPr>
        <w:t>7.2.3 – Apurar ouvidorias, reclamações ou denúncias relativas à execução do contrato, inclusive anônimas;</w:t>
      </w:r>
    </w:p>
    <w:p w:rsidR="006616E5" w:rsidRPr="00E316F8" w:rsidRDefault="006616E5" w:rsidP="00DD24F6">
      <w:pPr>
        <w:spacing w:after="120"/>
        <w:ind w:left="708"/>
        <w:jc w:val="both"/>
        <w:rPr>
          <w:rFonts w:eastAsia="Calibri"/>
          <w:sz w:val="22"/>
          <w:szCs w:val="22"/>
          <w:lang w:eastAsia="en-US"/>
        </w:rPr>
      </w:pPr>
      <w:r w:rsidRPr="00E316F8">
        <w:rPr>
          <w:rFonts w:eastAsia="Calibri"/>
          <w:sz w:val="22"/>
          <w:szCs w:val="22"/>
          <w:lang w:eastAsia="en-US"/>
        </w:rPr>
        <w:t>7.2.4 – Receber e analisar os documentos emitidos pela CONTRATADA que são exigidos no instrumento convocatório e seus anexos;</w:t>
      </w:r>
    </w:p>
    <w:p w:rsidR="006616E5" w:rsidRPr="00E316F8" w:rsidRDefault="006616E5" w:rsidP="00DD24F6">
      <w:pPr>
        <w:spacing w:after="120"/>
        <w:ind w:left="708"/>
        <w:jc w:val="both"/>
        <w:rPr>
          <w:rFonts w:eastAsia="Calibri"/>
          <w:sz w:val="22"/>
          <w:szCs w:val="22"/>
          <w:lang w:eastAsia="en-US"/>
        </w:rPr>
      </w:pPr>
      <w:r w:rsidRPr="00E316F8">
        <w:rPr>
          <w:rFonts w:eastAsia="Calibri"/>
          <w:sz w:val="22"/>
          <w:szCs w:val="22"/>
          <w:lang w:eastAsia="en-US"/>
        </w:rPr>
        <w:t>7.2.5 – Elaborar o registro próprio e emitir termo circunstanciando, recibos e demais instrumentos de fiscalização, anotando todas as ocorrências da execução do contrato;</w:t>
      </w:r>
    </w:p>
    <w:p w:rsidR="006616E5" w:rsidRPr="00E316F8" w:rsidRDefault="006616E5" w:rsidP="00DD24F6">
      <w:pPr>
        <w:spacing w:after="120"/>
        <w:ind w:left="708"/>
        <w:jc w:val="both"/>
        <w:rPr>
          <w:rFonts w:eastAsia="Calibri"/>
          <w:sz w:val="22"/>
          <w:szCs w:val="22"/>
          <w:lang w:eastAsia="en-US"/>
        </w:rPr>
      </w:pPr>
      <w:r w:rsidRPr="00E316F8">
        <w:rPr>
          <w:rFonts w:eastAsia="Calibri"/>
          <w:sz w:val="22"/>
          <w:szCs w:val="22"/>
          <w:lang w:eastAsia="en-US"/>
        </w:rPr>
        <w:t>7.2.6 – Verificar a quantidade, qualidade e conformidade dos bens fornecidos;</w:t>
      </w:r>
    </w:p>
    <w:p w:rsidR="006616E5" w:rsidRPr="00E316F8" w:rsidRDefault="006616E5" w:rsidP="00DD24F6">
      <w:pPr>
        <w:spacing w:after="120"/>
        <w:ind w:left="708"/>
        <w:jc w:val="both"/>
        <w:rPr>
          <w:rFonts w:eastAsia="Calibri"/>
          <w:sz w:val="22"/>
          <w:szCs w:val="22"/>
          <w:lang w:eastAsia="en-US"/>
        </w:rPr>
      </w:pPr>
      <w:r w:rsidRPr="00E316F8">
        <w:rPr>
          <w:rFonts w:eastAsia="Calibri"/>
          <w:sz w:val="22"/>
          <w:szCs w:val="22"/>
          <w:lang w:eastAsia="en-US"/>
        </w:rPr>
        <w:t>7.2.7 – Recusar os bens entregues em desacordo com o instrumento convocatório e seus anexos, exigindo sua substituição no prazo disposto no instrumento convocatório e seus anexos;</w:t>
      </w:r>
    </w:p>
    <w:p w:rsidR="006616E5" w:rsidRPr="00E316F8" w:rsidRDefault="006616E5" w:rsidP="00DD24F6">
      <w:pPr>
        <w:spacing w:after="120"/>
        <w:ind w:left="708"/>
        <w:jc w:val="both"/>
        <w:rPr>
          <w:rFonts w:eastAsia="Calibri"/>
          <w:sz w:val="22"/>
          <w:szCs w:val="22"/>
          <w:lang w:eastAsia="en-US"/>
        </w:rPr>
      </w:pPr>
      <w:r w:rsidRPr="00E316F8">
        <w:rPr>
          <w:rFonts w:eastAsia="Calibri"/>
          <w:sz w:val="22"/>
          <w:szCs w:val="22"/>
          <w:lang w:eastAsia="en-US"/>
        </w:rPr>
        <w:t>7.2.8 – Atestar o recebimento definitivo dos objetos entregues em acordo com o instrumento convocatório e seus anexos.</w:t>
      </w:r>
    </w:p>
    <w:p w:rsidR="006616E5" w:rsidRPr="00E316F8" w:rsidRDefault="006616E5" w:rsidP="00DD24F6">
      <w:pPr>
        <w:spacing w:after="120"/>
        <w:ind w:left="708"/>
        <w:jc w:val="both"/>
        <w:rPr>
          <w:rFonts w:eastAsia="Calibri"/>
          <w:sz w:val="22"/>
          <w:szCs w:val="22"/>
          <w:lang w:eastAsia="en-US"/>
        </w:rPr>
      </w:pPr>
      <w:r w:rsidRPr="00E316F8">
        <w:rPr>
          <w:rFonts w:eastAsia="Calibri"/>
          <w:sz w:val="22"/>
          <w:szCs w:val="22"/>
          <w:lang w:eastAsia="en-US"/>
        </w:rPr>
        <w:t>7.2.9 – Encaminhar relatório relativo à fiscalização do contrato ao Gestor do Contrato, contendo informações relevantes quanto à fiscalização e execução do instrumento contratual.</w:t>
      </w:r>
    </w:p>
    <w:p w:rsidR="006616E5" w:rsidRPr="00D6005E" w:rsidRDefault="006616E5" w:rsidP="00DD24F6">
      <w:pPr>
        <w:spacing w:after="120"/>
        <w:jc w:val="both"/>
        <w:rPr>
          <w:b/>
          <w:sz w:val="22"/>
          <w:szCs w:val="22"/>
        </w:rPr>
      </w:pPr>
      <w:r w:rsidRPr="00D6005E">
        <w:rPr>
          <w:b/>
          <w:sz w:val="22"/>
          <w:szCs w:val="22"/>
        </w:rPr>
        <w:t>8 – FORMA DE PAGAMENTO</w:t>
      </w:r>
    </w:p>
    <w:p w:rsidR="006616E5" w:rsidRPr="00D6005E" w:rsidRDefault="006616E5" w:rsidP="00DD24F6">
      <w:pPr>
        <w:spacing w:after="120"/>
        <w:jc w:val="both"/>
        <w:rPr>
          <w:sz w:val="22"/>
          <w:szCs w:val="22"/>
        </w:rPr>
      </w:pPr>
      <w:r w:rsidRPr="00D6005E">
        <w:rPr>
          <w:sz w:val="22"/>
          <w:szCs w:val="22"/>
        </w:rPr>
        <w:t>8.1 – O CONTRATANTE terá:</w:t>
      </w:r>
    </w:p>
    <w:p w:rsidR="006616E5" w:rsidRPr="00D6005E" w:rsidRDefault="006616E5" w:rsidP="00DD24F6">
      <w:pPr>
        <w:spacing w:after="120"/>
        <w:ind w:left="709"/>
        <w:jc w:val="both"/>
        <w:rPr>
          <w:sz w:val="22"/>
          <w:szCs w:val="22"/>
        </w:rPr>
      </w:pPr>
      <w:r w:rsidRPr="00D6005E">
        <w:rPr>
          <w:sz w:val="22"/>
          <w:szCs w:val="22"/>
        </w:rPr>
        <w:t xml:space="preserve">8.1.1 – O prazo de 05 (cinco) dias corridos, contados da data do recebimento definitivo dos bens, para realizar o pagamento, nos casos de bens recebidos cujo valor não ultrapasse R$17.600,00 (dezessete mil e seiscentos reais), na forma do art. 5º, §3º da Lei Federal nº 8666/93, vedando-se </w:t>
      </w:r>
      <w:r w:rsidRPr="00D6005E">
        <w:rPr>
          <w:sz w:val="22"/>
          <w:szCs w:val="22"/>
        </w:rPr>
        <w:lastRenderedPageBreak/>
        <w:t>o parcelamento de faturamento, solicitações de cobrança, ordens de pagamento que caracterizem inobservância da ordem cronológica estabelecidas no dispositivo citado.</w:t>
      </w:r>
    </w:p>
    <w:p w:rsidR="006616E5" w:rsidRPr="00D6005E" w:rsidRDefault="006616E5" w:rsidP="00DD24F6">
      <w:pPr>
        <w:spacing w:after="120"/>
        <w:ind w:left="708"/>
        <w:jc w:val="both"/>
        <w:rPr>
          <w:sz w:val="22"/>
          <w:szCs w:val="22"/>
        </w:rPr>
      </w:pPr>
      <w:r w:rsidRPr="00D6005E">
        <w:rPr>
          <w:sz w:val="22"/>
          <w:szCs w:val="22"/>
        </w:rPr>
        <w:t>8.1.2 – O prazo de 30 (trinta) dias corridos, contados da data do recebimento definitivo dos bens, para realizar o pagamento, nas demais hipóteses.</w:t>
      </w:r>
    </w:p>
    <w:p w:rsidR="006616E5" w:rsidRPr="00DA6794" w:rsidRDefault="006616E5" w:rsidP="00DD24F6">
      <w:pPr>
        <w:widowControl w:val="0"/>
        <w:autoSpaceDE w:val="0"/>
        <w:autoSpaceDN w:val="0"/>
        <w:spacing w:after="120"/>
        <w:jc w:val="both"/>
        <w:rPr>
          <w:rFonts w:eastAsia="Calibri"/>
          <w:sz w:val="22"/>
          <w:szCs w:val="22"/>
          <w:lang w:eastAsia="en-US"/>
        </w:rPr>
      </w:pPr>
      <w:r w:rsidRPr="00D6005E">
        <w:rPr>
          <w:sz w:val="22"/>
          <w:szCs w:val="22"/>
        </w:rPr>
        <w:t xml:space="preserve">8.2 – </w:t>
      </w:r>
      <w:r w:rsidRPr="00DA6794">
        <w:rPr>
          <w:rFonts w:eastAsia="Calibri"/>
          <w:sz w:val="22"/>
          <w:szCs w:val="22"/>
          <w:lang w:eastAsia="en-US"/>
        </w:rPr>
        <w:t xml:space="preserve"> Os documentos fiscais serão emitidos em nome do </w:t>
      </w:r>
      <w:r w:rsidRPr="00DA6794">
        <w:rPr>
          <w:rFonts w:eastAsia="Calibri"/>
          <w:b/>
          <w:sz w:val="22"/>
          <w:szCs w:val="22"/>
          <w:lang w:eastAsia="en-US"/>
        </w:rPr>
        <w:t xml:space="preserve">FUNDO MUNICIPAL DE EDUCAÇÃO, </w:t>
      </w:r>
      <w:r w:rsidRPr="00DA6794">
        <w:rPr>
          <w:rFonts w:eastAsia="Calibri"/>
          <w:color w:val="000000"/>
          <w:sz w:val="22"/>
          <w:szCs w:val="22"/>
          <w:lang w:eastAsia="en-US"/>
        </w:rPr>
        <w:t xml:space="preserve">CNPJ nº </w:t>
      </w:r>
      <w:r w:rsidRPr="00DA6794">
        <w:rPr>
          <w:rFonts w:eastAsia="Calibri"/>
          <w:color w:val="000000"/>
          <w:sz w:val="22"/>
          <w:szCs w:val="22"/>
          <w:lang w:eastAsia="zh-CN"/>
        </w:rPr>
        <w:t>44.848.243/0001-50</w:t>
      </w:r>
      <w:r w:rsidRPr="00DA6794">
        <w:rPr>
          <w:rFonts w:eastAsia="Calibri"/>
          <w:sz w:val="22"/>
          <w:szCs w:val="22"/>
          <w:lang w:eastAsia="en-US"/>
        </w:rPr>
        <w:t>, situado na Rua Mozart Serpa de Carvalho, nº 190, Centro, Bom Jardim - RJ, CEP 28660-000.</w:t>
      </w:r>
    </w:p>
    <w:p w:rsidR="006616E5" w:rsidRPr="00D6005E" w:rsidRDefault="006616E5" w:rsidP="00DD24F6">
      <w:pPr>
        <w:spacing w:after="120"/>
        <w:jc w:val="both"/>
        <w:rPr>
          <w:sz w:val="22"/>
          <w:szCs w:val="22"/>
        </w:rPr>
      </w:pPr>
      <w:r w:rsidRPr="00D6005E">
        <w:rPr>
          <w:sz w:val="22"/>
          <w:szCs w:val="22"/>
        </w:rPr>
        <w:t>8.3 – Junto aos documentos fiscais, a CONTRATADA deverá apresentar os documentos de habilitação e regularidade fiscal e trabalhista com validade atualizada exigidas no instrumento convocatório e seus anexos.</w:t>
      </w:r>
    </w:p>
    <w:p w:rsidR="006616E5" w:rsidRPr="00D6005E" w:rsidRDefault="006616E5" w:rsidP="00DD24F6">
      <w:pPr>
        <w:spacing w:after="120"/>
        <w:jc w:val="both"/>
        <w:rPr>
          <w:sz w:val="22"/>
          <w:szCs w:val="22"/>
        </w:rPr>
      </w:pPr>
      <w:r w:rsidRPr="00D6005E">
        <w:rPr>
          <w:sz w:val="22"/>
          <w:szCs w:val="22"/>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6616E5" w:rsidRPr="00D6005E" w:rsidRDefault="006616E5" w:rsidP="00DD24F6">
      <w:pPr>
        <w:spacing w:after="120"/>
        <w:jc w:val="both"/>
        <w:rPr>
          <w:sz w:val="22"/>
          <w:szCs w:val="22"/>
        </w:rPr>
      </w:pPr>
      <w:r w:rsidRPr="00D6005E">
        <w:rPr>
          <w:sz w:val="22"/>
          <w:szCs w:val="22"/>
        </w:rPr>
        <w:t>8.5 – A ordem de pagamento poderá ser alterada por despacho fundamentado da autoridade superior, nas hipóteses de:</w:t>
      </w:r>
    </w:p>
    <w:p w:rsidR="006616E5" w:rsidRPr="00D6005E" w:rsidRDefault="006616E5" w:rsidP="00DD24F6">
      <w:pPr>
        <w:spacing w:after="120"/>
        <w:ind w:left="708"/>
        <w:jc w:val="both"/>
        <w:rPr>
          <w:sz w:val="22"/>
          <w:szCs w:val="22"/>
        </w:rPr>
      </w:pPr>
      <w:r w:rsidRPr="00D6005E">
        <w:rPr>
          <w:sz w:val="22"/>
          <w:szCs w:val="22"/>
        </w:rPr>
        <w:t>8.5.1 – Haver suspensão do pagamento do crédito;</w:t>
      </w:r>
    </w:p>
    <w:p w:rsidR="006616E5" w:rsidRPr="00D6005E" w:rsidRDefault="006616E5" w:rsidP="00DD24F6">
      <w:pPr>
        <w:spacing w:after="120"/>
        <w:ind w:left="708"/>
        <w:jc w:val="both"/>
        <w:rPr>
          <w:sz w:val="22"/>
          <w:szCs w:val="22"/>
        </w:rPr>
      </w:pPr>
      <w:r w:rsidRPr="00D6005E">
        <w:rPr>
          <w:sz w:val="22"/>
          <w:szCs w:val="22"/>
        </w:rPr>
        <w:t>8.5.2 – Grave perturbação da ordem, situação de emergência ou calamidade pública;</w:t>
      </w:r>
    </w:p>
    <w:p w:rsidR="006616E5" w:rsidRPr="00D6005E" w:rsidRDefault="006616E5" w:rsidP="00DD24F6">
      <w:pPr>
        <w:spacing w:after="120"/>
        <w:ind w:left="708"/>
        <w:jc w:val="both"/>
        <w:rPr>
          <w:sz w:val="22"/>
          <w:szCs w:val="22"/>
        </w:rPr>
      </w:pPr>
      <w:r w:rsidRPr="00D6005E">
        <w:rPr>
          <w:sz w:val="22"/>
          <w:szCs w:val="22"/>
        </w:rPr>
        <w:t>8.5.3 – Haver seguros veiculares e imobiliários;</w:t>
      </w:r>
    </w:p>
    <w:p w:rsidR="006616E5" w:rsidRPr="00D6005E" w:rsidRDefault="006616E5" w:rsidP="00DD24F6">
      <w:pPr>
        <w:spacing w:after="120"/>
        <w:ind w:left="708"/>
        <w:jc w:val="both"/>
        <w:rPr>
          <w:sz w:val="22"/>
          <w:szCs w:val="22"/>
        </w:rPr>
      </w:pPr>
      <w:r w:rsidRPr="00D6005E">
        <w:rPr>
          <w:sz w:val="22"/>
          <w:szCs w:val="22"/>
        </w:rPr>
        <w:t>8.5.4 – Evitar fundada ameaça de interrupção dos serviços essenciais da Administração ou para restaurá-los;</w:t>
      </w:r>
    </w:p>
    <w:p w:rsidR="006616E5" w:rsidRPr="00D6005E" w:rsidRDefault="006616E5" w:rsidP="00DD24F6">
      <w:pPr>
        <w:spacing w:after="120"/>
        <w:ind w:left="708"/>
        <w:jc w:val="both"/>
        <w:rPr>
          <w:sz w:val="22"/>
          <w:szCs w:val="22"/>
        </w:rPr>
      </w:pPr>
      <w:r w:rsidRPr="00D6005E">
        <w:rPr>
          <w:sz w:val="22"/>
          <w:szCs w:val="22"/>
        </w:rPr>
        <w:t>8.5.5 – Cumprimento de ordem judicial ou decisão de Tribunal de Contas;</w:t>
      </w:r>
    </w:p>
    <w:p w:rsidR="006616E5" w:rsidRPr="00D6005E" w:rsidRDefault="006616E5" w:rsidP="00DD24F6">
      <w:pPr>
        <w:spacing w:after="120"/>
        <w:ind w:left="708"/>
        <w:jc w:val="both"/>
        <w:rPr>
          <w:sz w:val="22"/>
          <w:szCs w:val="22"/>
        </w:rPr>
      </w:pPr>
      <w:r w:rsidRPr="00D6005E">
        <w:rPr>
          <w:sz w:val="22"/>
          <w:szCs w:val="22"/>
        </w:rPr>
        <w:t>8.5.6 – Pagamento de direitos oriundos de contratos em caso de falência, recuperação judicial ou dissolução da empresa contratada;</w:t>
      </w:r>
    </w:p>
    <w:p w:rsidR="006616E5" w:rsidRPr="00D6005E" w:rsidRDefault="006616E5" w:rsidP="00DD24F6">
      <w:pPr>
        <w:spacing w:after="120"/>
        <w:ind w:left="708"/>
        <w:jc w:val="both"/>
        <w:rPr>
          <w:sz w:val="22"/>
          <w:szCs w:val="22"/>
        </w:rPr>
      </w:pPr>
      <w:r w:rsidRPr="00D6005E">
        <w:rPr>
          <w:sz w:val="22"/>
          <w:szCs w:val="22"/>
        </w:rPr>
        <w:t>8.5.7 – Ocorrência de casos fortuitos ou força maior;</w:t>
      </w:r>
    </w:p>
    <w:p w:rsidR="006616E5" w:rsidRPr="00D6005E" w:rsidRDefault="006616E5" w:rsidP="00DD24F6">
      <w:pPr>
        <w:spacing w:after="120"/>
        <w:ind w:left="708"/>
        <w:jc w:val="both"/>
        <w:rPr>
          <w:sz w:val="22"/>
          <w:szCs w:val="22"/>
        </w:rPr>
      </w:pPr>
      <w:r w:rsidRPr="00D6005E">
        <w:rPr>
          <w:sz w:val="22"/>
          <w:szCs w:val="22"/>
        </w:rPr>
        <w:t>8.5.8 – Créditos decorrentes de empréstimos e financiamentos bancários;</w:t>
      </w:r>
    </w:p>
    <w:p w:rsidR="006616E5" w:rsidRPr="00D6005E" w:rsidRDefault="006616E5" w:rsidP="00DD24F6">
      <w:pPr>
        <w:spacing w:after="120"/>
        <w:ind w:left="708"/>
        <w:jc w:val="both"/>
        <w:rPr>
          <w:sz w:val="22"/>
          <w:szCs w:val="22"/>
        </w:rPr>
      </w:pPr>
      <w:r w:rsidRPr="00D6005E">
        <w:rPr>
          <w:sz w:val="22"/>
          <w:szCs w:val="22"/>
        </w:rPr>
        <w:t>8.5.9 – Outros motivos de relevante interesse público, devidamente comprovados e motivados.</w:t>
      </w:r>
    </w:p>
    <w:p w:rsidR="006616E5" w:rsidRPr="00D6005E" w:rsidRDefault="006616E5" w:rsidP="00DD24F6">
      <w:pPr>
        <w:spacing w:after="120"/>
        <w:jc w:val="both"/>
        <w:rPr>
          <w:sz w:val="22"/>
          <w:szCs w:val="22"/>
        </w:rPr>
      </w:pPr>
      <w:r w:rsidRPr="00D6005E">
        <w:rPr>
          <w:sz w:val="22"/>
          <w:szCs w:val="22"/>
        </w:rPr>
        <w:t>8.6 – O pagamento será suspenso, por meio de decisão motivada dos servidores competentes, em caso de constada irregularidade na documentação da CONTRATADA ou irregularidade durante o processo de liquidação.</w:t>
      </w:r>
    </w:p>
    <w:p w:rsidR="006616E5" w:rsidRPr="00D6005E" w:rsidRDefault="006616E5" w:rsidP="00DD24F6">
      <w:pPr>
        <w:spacing w:after="120"/>
        <w:jc w:val="both"/>
        <w:rPr>
          <w:sz w:val="22"/>
          <w:szCs w:val="22"/>
        </w:rPr>
      </w:pPr>
      <w:r w:rsidRPr="00D6005E">
        <w:rPr>
          <w:sz w:val="22"/>
          <w:szCs w:val="22"/>
        </w:rPr>
        <w:t>8.7 – O pagamento será feito</w:t>
      </w:r>
      <w:r>
        <w:rPr>
          <w:sz w:val="22"/>
          <w:szCs w:val="22"/>
        </w:rPr>
        <w:t xml:space="preserve"> de forma integral,</w:t>
      </w:r>
      <w:r w:rsidRPr="00D6005E">
        <w:rPr>
          <w:sz w:val="22"/>
          <w:szCs w:val="22"/>
        </w:rPr>
        <w:t xml:space="preserve"> em depósito em conta corrente informada pela CONTRATADA, na forma da legislação vigente. </w:t>
      </w:r>
    </w:p>
    <w:p w:rsidR="006616E5" w:rsidRPr="00D6005E" w:rsidRDefault="006616E5" w:rsidP="00DD24F6">
      <w:pPr>
        <w:spacing w:after="120"/>
        <w:jc w:val="both"/>
        <w:rPr>
          <w:sz w:val="22"/>
          <w:szCs w:val="22"/>
        </w:rPr>
      </w:pPr>
      <w:r w:rsidRPr="00D6005E">
        <w:rPr>
          <w:sz w:val="22"/>
          <w:szCs w:val="22"/>
        </w:rPr>
        <w:t>8.8 – Os pagamentos eventualmente realizados com atraso, desde que não decorram de ato ou fato atribuível à CONTRATADA, sofrerão a incidência de atualização financeira pelo IPC-A</w:t>
      </w:r>
      <w:r w:rsidRPr="00D6005E">
        <w:rPr>
          <w:color w:val="FF0000"/>
          <w:sz w:val="22"/>
          <w:szCs w:val="22"/>
        </w:rPr>
        <w:t xml:space="preserve"> </w:t>
      </w:r>
      <w:r w:rsidRPr="00D6005E">
        <w:rPr>
          <w:sz w:val="22"/>
          <w:szCs w:val="22"/>
        </w:rPr>
        <w:t>e juros moratórios de 0,5% ao mês.</w:t>
      </w:r>
    </w:p>
    <w:p w:rsidR="006616E5" w:rsidRPr="00D6005E" w:rsidRDefault="006616E5" w:rsidP="00DD24F6">
      <w:pPr>
        <w:spacing w:after="120"/>
        <w:jc w:val="both"/>
        <w:rPr>
          <w:sz w:val="22"/>
          <w:szCs w:val="22"/>
        </w:rPr>
      </w:pPr>
      <w:r w:rsidRPr="00D6005E">
        <w:rPr>
          <w:sz w:val="22"/>
          <w:szCs w:val="22"/>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616E5" w:rsidRPr="00D6005E" w:rsidRDefault="006616E5" w:rsidP="00DD24F6">
      <w:pPr>
        <w:spacing w:after="120"/>
        <w:jc w:val="both"/>
        <w:rPr>
          <w:sz w:val="22"/>
          <w:szCs w:val="22"/>
        </w:rPr>
      </w:pPr>
      <w:r w:rsidRPr="00D6005E">
        <w:rPr>
          <w:sz w:val="22"/>
          <w:szCs w:val="22"/>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616E5" w:rsidRDefault="006616E5" w:rsidP="00DD24F6">
      <w:pPr>
        <w:spacing w:after="120"/>
        <w:jc w:val="both"/>
        <w:rPr>
          <w:sz w:val="22"/>
          <w:szCs w:val="22"/>
        </w:rPr>
      </w:pPr>
      <w:r w:rsidRPr="00D6005E">
        <w:rPr>
          <w:sz w:val="22"/>
          <w:szCs w:val="22"/>
        </w:rPr>
        <w:t>8.11 – É vedado à CONTRATADA a cessão de crédito para instituições financeiras decorrentes dos pagamentos futuros dispostos no instrumento convocatório e seus anexos, ressalvada a hipótese do art. 46 da Lei Complementar nº 123/06.</w:t>
      </w:r>
    </w:p>
    <w:p w:rsidR="006616E5" w:rsidRPr="00634189" w:rsidRDefault="006616E5" w:rsidP="00DD24F6">
      <w:pPr>
        <w:spacing w:after="120"/>
        <w:jc w:val="both"/>
        <w:rPr>
          <w:rFonts w:eastAsia="Calibri"/>
          <w:b/>
          <w:sz w:val="22"/>
          <w:szCs w:val="22"/>
          <w:lang w:eastAsia="en-US"/>
        </w:rPr>
      </w:pPr>
      <w:r w:rsidRPr="00634189">
        <w:rPr>
          <w:rFonts w:eastAsia="Calibri"/>
          <w:b/>
          <w:sz w:val="22"/>
          <w:szCs w:val="22"/>
          <w:lang w:eastAsia="en-US"/>
        </w:rPr>
        <w:t>9 – REAJUSTES DOS PREÇOS</w:t>
      </w:r>
    </w:p>
    <w:p w:rsidR="006616E5" w:rsidRPr="00634189" w:rsidRDefault="006616E5" w:rsidP="00DD24F6">
      <w:pPr>
        <w:spacing w:after="120"/>
        <w:jc w:val="both"/>
        <w:rPr>
          <w:rFonts w:eastAsia="Calibri"/>
          <w:sz w:val="22"/>
          <w:szCs w:val="22"/>
          <w:lang w:eastAsia="en-US"/>
        </w:rPr>
      </w:pPr>
      <w:r w:rsidRPr="00634189">
        <w:rPr>
          <w:rFonts w:eastAsia="Calibri"/>
          <w:sz w:val="22"/>
          <w:szCs w:val="22"/>
          <w:lang w:eastAsia="en-US"/>
        </w:rPr>
        <w:lastRenderedPageBreak/>
        <w:t>9.1 – Os preços são fixos e irreajustáveis no prazo de um ano contado da data limite para a apresentação das propostas.</w:t>
      </w:r>
    </w:p>
    <w:p w:rsidR="006616E5" w:rsidRPr="00634189" w:rsidRDefault="006616E5" w:rsidP="00DD24F6">
      <w:pPr>
        <w:spacing w:after="120"/>
        <w:jc w:val="both"/>
        <w:rPr>
          <w:rFonts w:eastAsia="Calibri"/>
          <w:sz w:val="22"/>
          <w:szCs w:val="22"/>
          <w:lang w:eastAsia="en-US"/>
        </w:rPr>
      </w:pPr>
      <w:r w:rsidRPr="00634189">
        <w:rPr>
          <w:rFonts w:eastAsia="Calibri"/>
          <w:sz w:val="22"/>
          <w:szCs w:val="22"/>
          <w:lang w:eastAsia="en-US"/>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616E5" w:rsidRPr="00634189" w:rsidRDefault="006616E5" w:rsidP="00DD24F6">
      <w:pPr>
        <w:spacing w:after="120"/>
        <w:jc w:val="both"/>
        <w:rPr>
          <w:rFonts w:eastAsia="Calibri"/>
          <w:sz w:val="22"/>
          <w:szCs w:val="22"/>
          <w:lang w:eastAsia="en-US"/>
        </w:rPr>
      </w:pPr>
      <w:r w:rsidRPr="00634189">
        <w:rPr>
          <w:rFonts w:eastAsia="Calibri"/>
          <w:sz w:val="22"/>
          <w:szCs w:val="22"/>
          <w:lang w:eastAsia="en-US"/>
        </w:rPr>
        <w:t>9.3 – Nos reajustes subsequentes ao primeiro, o interregno mínimo de um ano será contado a partir dos efeitos financeiros do último reajuste.</w:t>
      </w:r>
    </w:p>
    <w:p w:rsidR="006616E5" w:rsidRPr="00634189" w:rsidRDefault="006616E5" w:rsidP="00DD24F6">
      <w:pPr>
        <w:spacing w:after="120"/>
        <w:jc w:val="both"/>
        <w:rPr>
          <w:rFonts w:eastAsia="Calibri"/>
          <w:sz w:val="22"/>
          <w:szCs w:val="22"/>
          <w:lang w:eastAsia="en-US"/>
        </w:rPr>
      </w:pPr>
      <w:r w:rsidRPr="00634189">
        <w:rPr>
          <w:rFonts w:eastAsia="Calibri"/>
          <w:sz w:val="22"/>
          <w:szCs w:val="22"/>
          <w:lang w:eastAsia="en-US"/>
        </w:rPr>
        <w:t>9.4 – No caso de atraso ou não divulgação do índice de reajustamento, a Administração pagará à CONTRATADA a importância calculada pela última variação conhecida, liquidando a diferença correspondente tão logo seja divulgado o índice definitivo.</w:t>
      </w:r>
    </w:p>
    <w:p w:rsidR="006616E5" w:rsidRPr="00634189" w:rsidRDefault="006616E5" w:rsidP="00DD24F6">
      <w:pPr>
        <w:spacing w:after="120"/>
        <w:jc w:val="both"/>
        <w:rPr>
          <w:rFonts w:eastAsia="Calibri"/>
          <w:sz w:val="22"/>
          <w:szCs w:val="22"/>
          <w:lang w:eastAsia="en-US"/>
        </w:rPr>
      </w:pPr>
      <w:r w:rsidRPr="00634189">
        <w:rPr>
          <w:rFonts w:eastAsia="Calibri"/>
          <w:sz w:val="22"/>
          <w:szCs w:val="22"/>
          <w:lang w:eastAsia="en-US"/>
        </w:rPr>
        <w:t>9.5 – Caso o índice estabelecido para reajustamento venha a ser extinto ou de qualquer forma não possa mais ser utilizado, será adotado, em substituição, o que vier a ser determinado pela legislação então em vigor.</w:t>
      </w:r>
    </w:p>
    <w:p w:rsidR="006616E5" w:rsidRPr="00634189" w:rsidRDefault="006616E5" w:rsidP="00DD24F6">
      <w:pPr>
        <w:spacing w:after="120"/>
        <w:jc w:val="both"/>
        <w:rPr>
          <w:rFonts w:eastAsia="Calibri"/>
          <w:sz w:val="22"/>
          <w:szCs w:val="22"/>
          <w:lang w:eastAsia="en-US"/>
        </w:rPr>
      </w:pPr>
      <w:r w:rsidRPr="00634189">
        <w:rPr>
          <w:rFonts w:eastAsia="Calibri"/>
          <w:sz w:val="22"/>
          <w:szCs w:val="22"/>
          <w:lang w:eastAsia="en-US"/>
        </w:rPr>
        <w:t>9.6 – Na ausência de previsão legal quanto ao índice substituto, as partes elegerão novo índice oficial, para reajustamento do preço do valor remanescente, por meio de termo aditivo.</w:t>
      </w:r>
    </w:p>
    <w:p w:rsidR="006616E5" w:rsidRPr="00634189" w:rsidRDefault="006616E5" w:rsidP="00DD24F6">
      <w:pPr>
        <w:spacing w:after="120"/>
        <w:jc w:val="both"/>
        <w:rPr>
          <w:rFonts w:eastAsia="Calibri"/>
          <w:sz w:val="22"/>
          <w:szCs w:val="22"/>
          <w:lang w:eastAsia="en-US"/>
        </w:rPr>
      </w:pPr>
      <w:r w:rsidRPr="00634189">
        <w:rPr>
          <w:rFonts w:eastAsia="Calibri"/>
          <w:sz w:val="22"/>
          <w:szCs w:val="22"/>
          <w:lang w:eastAsia="en-US"/>
        </w:rPr>
        <w:t>9.7 – O reajuste poderá ser realizado por apostilamento.</w:t>
      </w:r>
    </w:p>
    <w:p w:rsidR="006616E5" w:rsidRPr="00D6005E" w:rsidRDefault="006616E5" w:rsidP="00DD24F6">
      <w:pPr>
        <w:spacing w:after="120"/>
        <w:jc w:val="both"/>
        <w:rPr>
          <w:b/>
          <w:sz w:val="22"/>
          <w:szCs w:val="22"/>
        </w:rPr>
      </w:pPr>
      <w:r w:rsidRPr="00D6005E">
        <w:rPr>
          <w:b/>
          <w:sz w:val="22"/>
          <w:szCs w:val="22"/>
        </w:rPr>
        <w:t>10 – PENALIDADES</w:t>
      </w:r>
    </w:p>
    <w:p w:rsidR="006616E5" w:rsidRPr="00D6005E" w:rsidRDefault="006616E5" w:rsidP="00DD24F6">
      <w:pPr>
        <w:spacing w:after="120"/>
        <w:jc w:val="both"/>
        <w:rPr>
          <w:sz w:val="22"/>
          <w:szCs w:val="22"/>
        </w:rPr>
      </w:pPr>
      <w:r w:rsidRPr="00D6005E">
        <w:rPr>
          <w:sz w:val="22"/>
          <w:szCs w:val="22"/>
        </w:rPr>
        <w:t xml:space="preserve">10.1 – Pela inexecução total ou parcial do contrato, bem como pela inobservância das regras estabelecidas no instrumento convocatório e seus anexos, a CONTRATADA ficará sujeita aos termos do disposto nos </w:t>
      </w:r>
      <w:r>
        <w:rPr>
          <w:sz w:val="22"/>
          <w:szCs w:val="22"/>
        </w:rPr>
        <w:t>artigos</w:t>
      </w:r>
      <w:r w:rsidRPr="00D6005E">
        <w:rPr>
          <w:sz w:val="22"/>
          <w:szCs w:val="22"/>
        </w:rPr>
        <w:t xml:space="preserve"> 86 a 88 da Lei Federal nº 8.666/93, sendo-lhe aplicada, garantidas a prévia defesa, as seguintes penalidades:</w:t>
      </w:r>
    </w:p>
    <w:p w:rsidR="006616E5" w:rsidRPr="00D6005E" w:rsidRDefault="006616E5" w:rsidP="00DD24F6">
      <w:pPr>
        <w:spacing w:after="120"/>
        <w:ind w:left="708"/>
        <w:jc w:val="both"/>
        <w:rPr>
          <w:sz w:val="22"/>
          <w:szCs w:val="22"/>
        </w:rPr>
      </w:pPr>
      <w:r w:rsidRPr="00D6005E">
        <w:rPr>
          <w:sz w:val="22"/>
          <w:szCs w:val="22"/>
        </w:rPr>
        <w:t>10.1.1 – Advertência;</w:t>
      </w:r>
    </w:p>
    <w:p w:rsidR="006616E5" w:rsidRPr="00D6005E" w:rsidRDefault="006616E5" w:rsidP="00DD24F6">
      <w:pPr>
        <w:spacing w:after="120"/>
        <w:ind w:left="708"/>
        <w:jc w:val="both"/>
        <w:rPr>
          <w:sz w:val="22"/>
          <w:szCs w:val="22"/>
        </w:rPr>
      </w:pPr>
      <w:r w:rsidRPr="00D6005E">
        <w:rPr>
          <w:sz w:val="22"/>
          <w:szCs w:val="22"/>
        </w:rPr>
        <w:t>10.1.2 – Multa(s);</w:t>
      </w:r>
    </w:p>
    <w:p w:rsidR="006616E5" w:rsidRPr="00D6005E" w:rsidRDefault="006616E5" w:rsidP="00DD24F6">
      <w:pPr>
        <w:spacing w:after="120"/>
        <w:ind w:left="708"/>
        <w:jc w:val="both"/>
        <w:rPr>
          <w:sz w:val="22"/>
          <w:szCs w:val="22"/>
        </w:rPr>
      </w:pPr>
      <w:r w:rsidRPr="00D6005E">
        <w:rPr>
          <w:sz w:val="22"/>
          <w:szCs w:val="22"/>
        </w:rPr>
        <w:t>10.1.3 – Suspensão temporária de participação em licitação e impedimento de contratar com a Administração Municipal, por prazo não superior a 02 (dois) anos;</w:t>
      </w:r>
    </w:p>
    <w:p w:rsidR="006616E5" w:rsidRPr="00D6005E" w:rsidRDefault="006616E5" w:rsidP="00DD24F6">
      <w:pPr>
        <w:spacing w:after="120"/>
        <w:ind w:left="708"/>
        <w:jc w:val="both"/>
        <w:rPr>
          <w:sz w:val="22"/>
          <w:szCs w:val="22"/>
        </w:rPr>
      </w:pPr>
      <w:r w:rsidRPr="00D6005E">
        <w:rPr>
          <w:sz w:val="22"/>
          <w:szCs w:val="22"/>
        </w:rPr>
        <w:t>10.1.4 – Declaração de inidoneidade para licitar ou contratar com a Administração Pública enquanto perdurarem os motivos determinantes da punição ou até que seja promovida a reabilitação perante a própria autoridade que aplicou a penalidade.</w:t>
      </w:r>
    </w:p>
    <w:p w:rsidR="006616E5" w:rsidRPr="00D6005E" w:rsidRDefault="006616E5" w:rsidP="00DD24F6">
      <w:pPr>
        <w:spacing w:after="120"/>
        <w:jc w:val="both"/>
        <w:rPr>
          <w:sz w:val="22"/>
          <w:szCs w:val="22"/>
        </w:rPr>
      </w:pPr>
      <w:r w:rsidRPr="00D6005E">
        <w:rPr>
          <w:sz w:val="22"/>
          <w:szCs w:val="22"/>
        </w:rPr>
        <w:t>10.2 – São infrações leves as condutas que caracterizam inexecução parcial do contrato, mas sem prejuízo à Administração, em especial:</w:t>
      </w:r>
    </w:p>
    <w:p w:rsidR="006616E5" w:rsidRPr="00D6005E" w:rsidRDefault="006616E5" w:rsidP="00DD24F6">
      <w:pPr>
        <w:spacing w:after="120"/>
        <w:ind w:left="708"/>
        <w:jc w:val="both"/>
        <w:rPr>
          <w:sz w:val="22"/>
          <w:szCs w:val="22"/>
        </w:rPr>
      </w:pPr>
      <w:r w:rsidRPr="00D6005E">
        <w:rPr>
          <w:sz w:val="22"/>
          <w:szCs w:val="22"/>
        </w:rPr>
        <w:t>10.2.1 – Não fornecer os bens conforme as especificidades indicadas no instrumento convocatório e seus anexos, corrigindo em tempo hábil o fornecimento;</w:t>
      </w:r>
    </w:p>
    <w:p w:rsidR="006616E5" w:rsidRPr="00D6005E" w:rsidRDefault="006616E5" w:rsidP="00DD24F6">
      <w:pPr>
        <w:spacing w:after="120"/>
        <w:ind w:left="708"/>
        <w:jc w:val="both"/>
        <w:rPr>
          <w:sz w:val="22"/>
          <w:szCs w:val="22"/>
        </w:rPr>
      </w:pPr>
      <w:r w:rsidRPr="00D6005E">
        <w:rPr>
          <w:sz w:val="22"/>
          <w:szCs w:val="22"/>
        </w:rPr>
        <w:t>10.2.2 – Não observar as cláusulas contratuais referentes às obrigações, quando não importar em conduta mais grave;</w:t>
      </w:r>
    </w:p>
    <w:p w:rsidR="006616E5" w:rsidRPr="00D6005E" w:rsidRDefault="006616E5" w:rsidP="00DD24F6">
      <w:pPr>
        <w:spacing w:after="120"/>
        <w:ind w:left="708"/>
        <w:jc w:val="both"/>
        <w:rPr>
          <w:sz w:val="22"/>
          <w:szCs w:val="22"/>
        </w:rPr>
      </w:pPr>
      <w:r w:rsidRPr="00D6005E">
        <w:rPr>
          <w:sz w:val="22"/>
          <w:szCs w:val="22"/>
        </w:rPr>
        <w:t>10.2.3 – Deixar de adotar as medidas necessárias para adequar o fornecimento às especificidades indicadas no instrumento convocatório e seus anexos;</w:t>
      </w:r>
    </w:p>
    <w:p w:rsidR="006616E5" w:rsidRPr="00D6005E" w:rsidRDefault="006616E5" w:rsidP="00DD24F6">
      <w:pPr>
        <w:spacing w:after="120"/>
        <w:ind w:left="708"/>
        <w:jc w:val="both"/>
        <w:rPr>
          <w:sz w:val="22"/>
          <w:szCs w:val="22"/>
        </w:rPr>
      </w:pPr>
      <w:r w:rsidRPr="00D6005E">
        <w:rPr>
          <w:sz w:val="22"/>
          <w:szCs w:val="22"/>
        </w:rPr>
        <w:t>10.2.4 – Deixar de apresentar imotivadamente qualquer documento, relatório, informação, relativo à execução do contrato ou ao qual está obrigado pela legislação;</w:t>
      </w:r>
    </w:p>
    <w:p w:rsidR="006616E5" w:rsidRPr="00D6005E" w:rsidRDefault="006616E5" w:rsidP="00DD24F6">
      <w:pPr>
        <w:spacing w:after="120"/>
        <w:ind w:left="708"/>
        <w:jc w:val="both"/>
        <w:rPr>
          <w:sz w:val="22"/>
          <w:szCs w:val="22"/>
        </w:rPr>
      </w:pPr>
      <w:r w:rsidRPr="00D6005E">
        <w:rPr>
          <w:sz w:val="22"/>
          <w:szCs w:val="22"/>
        </w:rPr>
        <w:t>10.2.5 – Apresentar intempestivamente os documentos que comprovem a manutenção das condições de habilitação e qualificação exigidas na fase de licitação.</w:t>
      </w:r>
    </w:p>
    <w:p w:rsidR="006616E5" w:rsidRPr="00D6005E" w:rsidRDefault="006616E5" w:rsidP="00DD24F6">
      <w:pPr>
        <w:spacing w:after="120"/>
        <w:jc w:val="both"/>
        <w:rPr>
          <w:sz w:val="22"/>
          <w:szCs w:val="22"/>
        </w:rPr>
      </w:pPr>
      <w:r w:rsidRPr="00D6005E">
        <w:rPr>
          <w:sz w:val="22"/>
          <w:szCs w:val="22"/>
        </w:rPr>
        <w:t>10.3 – São infrações médias as condutas que caracterizam inexecução parcial do contrato, em especial:</w:t>
      </w:r>
    </w:p>
    <w:p w:rsidR="006616E5" w:rsidRPr="00D6005E" w:rsidRDefault="006616E5" w:rsidP="00DD24F6">
      <w:pPr>
        <w:spacing w:after="120"/>
        <w:ind w:left="708"/>
        <w:jc w:val="both"/>
        <w:rPr>
          <w:sz w:val="22"/>
          <w:szCs w:val="22"/>
        </w:rPr>
      </w:pPr>
      <w:r w:rsidRPr="00D6005E">
        <w:rPr>
          <w:sz w:val="22"/>
          <w:szCs w:val="22"/>
        </w:rPr>
        <w:t>10.3.1 – Reincidir em conduta ou omissão que ensejou a aplicação anterior de advertência;</w:t>
      </w:r>
    </w:p>
    <w:p w:rsidR="006616E5" w:rsidRPr="00D6005E" w:rsidRDefault="006616E5" w:rsidP="00DD24F6">
      <w:pPr>
        <w:spacing w:after="120"/>
        <w:ind w:left="708"/>
        <w:jc w:val="both"/>
        <w:rPr>
          <w:sz w:val="22"/>
          <w:szCs w:val="22"/>
        </w:rPr>
      </w:pPr>
      <w:r w:rsidRPr="00D6005E">
        <w:rPr>
          <w:sz w:val="22"/>
          <w:szCs w:val="22"/>
        </w:rPr>
        <w:t>10.3.2 – Atrasar o fornecimento ou a substituição dos bens em até 05 dias;</w:t>
      </w:r>
    </w:p>
    <w:p w:rsidR="006616E5" w:rsidRPr="00D6005E" w:rsidRDefault="006616E5" w:rsidP="00DD24F6">
      <w:pPr>
        <w:spacing w:after="120"/>
        <w:ind w:left="708"/>
        <w:jc w:val="both"/>
        <w:rPr>
          <w:sz w:val="22"/>
          <w:szCs w:val="22"/>
        </w:rPr>
      </w:pPr>
      <w:r w:rsidRPr="00D6005E">
        <w:rPr>
          <w:sz w:val="22"/>
          <w:szCs w:val="22"/>
        </w:rPr>
        <w:t>10.3.3 – Não completar o fornecimento dos bens;</w:t>
      </w:r>
    </w:p>
    <w:p w:rsidR="006616E5" w:rsidRPr="00D6005E" w:rsidRDefault="006616E5" w:rsidP="00DD24F6">
      <w:pPr>
        <w:spacing w:after="120"/>
        <w:jc w:val="both"/>
        <w:rPr>
          <w:sz w:val="22"/>
          <w:szCs w:val="22"/>
        </w:rPr>
      </w:pPr>
      <w:r w:rsidRPr="00D6005E">
        <w:rPr>
          <w:sz w:val="22"/>
          <w:szCs w:val="22"/>
        </w:rPr>
        <w:t>10.4 – São infrações graves as condutas que caracterizam inexecução parcial ou total do contrato, em especial:</w:t>
      </w:r>
    </w:p>
    <w:p w:rsidR="006616E5" w:rsidRPr="00D6005E" w:rsidRDefault="006616E5" w:rsidP="00DD24F6">
      <w:pPr>
        <w:spacing w:after="120"/>
        <w:ind w:left="708"/>
        <w:jc w:val="both"/>
        <w:rPr>
          <w:sz w:val="22"/>
          <w:szCs w:val="22"/>
        </w:rPr>
      </w:pPr>
      <w:r w:rsidRPr="00D6005E">
        <w:rPr>
          <w:sz w:val="22"/>
          <w:szCs w:val="22"/>
        </w:rPr>
        <w:lastRenderedPageBreak/>
        <w:t>10.4.1 – Recusar-se o adjudicatário, sem a devida justificativa, a assinar o contrato,</w:t>
      </w:r>
      <w:r>
        <w:rPr>
          <w:sz w:val="22"/>
          <w:szCs w:val="22"/>
        </w:rPr>
        <w:t xml:space="preserve"> </w:t>
      </w:r>
      <w:r w:rsidRPr="00D6005E">
        <w:rPr>
          <w:sz w:val="22"/>
          <w:szCs w:val="22"/>
        </w:rPr>
        <w:t xml:space="preserve"> aceitar ou retirar o instrumento equivalente, dentro do prazo estabelecido pela Administração;</w:t>
      </w:r>
    </w:p>
    <w:p w:rsidR="006616E5" w:rsidRPr="00D6005E" w:rsidRDefault="006616E5" w:rsidP="00DD24F6">
      <w:pPr>
        <w:spacing w:after="120"/>
        <w:ind w:left="708"/>
        <w:jc w:val="both"/>
        <w:rPr>
          <w:sz w:val="22"/>
          <w:szCs w:val="22"/>
        </w:rPr>
      </w:pPr>
      <w:r w:rsidRPr="00D6005E">
        <w:rPr>
          <w:sz w:val="22"/>
          <w:szCs w:val="22"/>
        </w:rPr>
        <w:t>10.4.2 – Atrasar o fornecimento dos bens em prazo superior a 05 dias úteis.</w:t>
      </w:r>
    </w:p>
    <w:p w:rsidR="006616E5" w:rsidRPr="00D6005E" w:rsidRDefault="006616E5" w:rsidP="00DD24F6">
      <w:pPr>
        <w:spacing w:after="120"/>
        <w:ind w:left="708"/>
        <w:jc w:val="both"/>
        <w:rPr>
          <w:sz w:val="22"/>
          <w:szCs w:val="22"/>
        </w:rPr>
      </w:pPr>
      <w:r w:rsidRPr="00D6005E">
        <w:rPr>
          <w:sz w:val="22"/>
          <w:szCs w:val="22"/>
        </w:rPr>
        <w:t>10.4.3 – Atrasar reiteradamente o fornecimento ou substituição dos bens.</w:t>
      </w:r>
    </w:p>
    <w:p w:rsidR="006616E5" w:rsidRPr="00D6005E" w:rsidRDefault="006616E5" w:rsidP="00DD24F6">
      <w:pPr>
        <w:spacing w:after="120"/>
        <w:jc w:val="both"/>
        <w:rPr>
          <w:sz w:val="22"/>
          <w:szCs w:val="22"/>
        </w:rPr>
      </w:pPr>
      <w:r w:rsidRPr="00D6005E">
        <w:rPr>
          <w:sz w:val="22"/>
          <w:szCs w:val="22"/>
        </w:rPr>
        <w:t>10.5 – São infrações gravíssimas as condutas que induzam a Administração a erro ou que causem prejuízo ao erário, em especial:</w:t>
      </w:r>
    </w:p>
    <w:p w:rsidR="006616E5" w:rsidRPr="00D6005E" w:rsidRDefault="006616E5" w:rsidP="00DD24F6">
      <w:pPr>
        <w:spacing w:after="120"/>
        <w:ind w:left="708"/>
        <w:jc w:val="both"/>
        <w:rPr>
          <w:sz w:val="22"/>
          <w:szCs w:val="22"/>
        </w:rPr>
      </w:pPr>
      <w:r w:rsidRPr="00D6005E">
        <w:rPr>
          <w:sz w:val="22"/>
          <w:szCs w:val="22"/>
        </w:rPr>
        <w:t>10.5.1 – Apresentar documentação falsa;</w:t>
      </w:r>
    </w:p>
    <w:p w:rsidR="006616E5" w:rsidRPr="00D6005E" w:rsidRDefault="006616E5" w:rsidP="00DD24F6">
      <w:pPr>
        <w:spacing w:after="120"/>
        <w:ind w:left="708"/>
        <w:jc w:val="both"/>
        <w:rPr>
          <w:sz w:val="22"/>
          <w:szCs w:val="22"/>
        </w:rPr>
      </w:pPr>
      <w:r w:rsidRPr="00D6005E">
        <w:rPr>
          <w:sz w:val="22"/>
          <w:szCs w:val="22"/>
        </w:rPr>
        <w:t>10.5.2 – Simular, fraudar ou não iniciar a execução do contrato;</w:t>
      </w:r>
    </w:p>
    <w:p w:rsidR="006616E5" w:rsidRPr="00D6005E" w:rsidRDefault="006616E5" w:rsidP="00DD24F6">
      <w:pPr>
        <w:spacing w:after="120"/>
        <w:ind w:left="708"/>
        <w:jc w:val="both"/>
        <w:rPr>
          <w:sz w:val="22"/>
          <w:szCs w:val="22"/>
        </w:rPr>
      </w:pPr>
      <w:r w:rsidRPr="00D6005E">
        <w:rPr>
          <w:sz w:val="22"/>
          <w:szCs w:val="22"/>
        </w:rPr>
        <w:t>10.5.3 – Praticar atos ilícitos visando frustrar os objetivos da contratação;</w:t>
      </w:r>
    </w:p>
    <w:p w:rsidR="006616E5" w:rsidRPr="00D6005E" w:rsidRDefault="006616E5" w:rsidP="00DD24F6">
      <w:pPr>
        <w:spacing w:after="120"/>
        <w:ind w:left="708"/>
        <w:jc w:val="both"/>
        <w:rPr>
          <w:sz w:val="22"/>
          <w:szCs w:val="22"/>
        </w:rPr>
      </w:pPr>
      <w:r w:rsidRPr="00D6005E">
        <w:rPr>
          <w:sz w:val="22"/>
          <w:szCs w:val="22"/>
        </w:rPr>
        <w:t>10.5.4 – Cometer fraude fiscal;</w:t>
      </w:r>
    </w:p>
    <w:p w:rsidR="006616E5" w:rsidRPr="00D6005E" w:rsidRDefault="006616E5" w:rsidP="00DD24F6">
      <w:pPr>
        <w:spacing w:after="120"/>
        <w:ind w:left="708"/>
        <w:jc w:val="both"/>
        <w:rPr>
          <w:sz w:val="22"/>
          <w:szCs w:val="22"/>
        </w:rPr>
      </w:pPr>
      <w:r w:rsidRPr="00D6005E">
        <w:rPr>
          <w:sz w:val="22"/>
          <w:szCs w:val="22"/>
        </w:rPr>
        <w:t>10.5.5 – Comportar-se de modo inidôneo;</w:t>
      </w:r>
    </w:p>
    <w:p w:rsidR="006616E5" w:rsidRPr="00D6005E" w:rsidRDefault="006616E5" w:rsidP="00DD24F6">
      <w:pPr>
        <w:spacing w:after="120"/>
        <w:ind w:left="708"/>
        <w:jc w:val="both"/>
        <w:rPr>
          <w:sz w:val="22"/>
          <w:szCs w:val="22"/>
        </w:rPr>
      </w:pPr>
      <w:r w:rsidRPr="00D6005E">
        <w:rPr>
          <w:sz w:val="22"/>
          <w:szCs w:val="22"/>
        </w:rPr>
        <w:t>10.5.6 – Não mantiver sua proposta.</w:t>
      </w:r>
    </w:p>
    <w:p w:rsidR="006616E5" w:rsidRPr="00D6005E" w:rsidRDefault="006616E5" w:rsidP="00DD24F6">
      <w:pPr>
        <w:spacing w:after="120"/>
        <w:ind w:left="708"/>
        <w:jc w:val="both"/>
        <w:rPr>
          <w:sz w:val="22"/>
          <w:szCs w:val="22"/>
        </w:rPr>
      </w:pPr>
      <w:r w:rsidRPr="00D6005E">
        <w:rPr>
          <w:sz w:val="22"/>
          <w:szCs w:val="22"/>
        </w:rPr>
        <w:t>10.5.7 – Não recolher os tributos, contribuições previdenciárias e demais obrigações legais, i</w:t>
      </w:r>
      <w:r>
        <w:rPr>
          <w:sz w:val="22"/>
          <w:szCs w:val="22"/>
        </w:rPr>
        <w:t>ncluindo o FGTS, quando cabível.</w:t>
      </w:r>
    </w:p>
    <w:p w:rsidR="006616E5" w:rsidRPr="00D6005E" w:rsidRDefault="006616E5" w:rsidP="00DD24F6">
      <w:pPr>
        <w:spacing w:after="120"/>
        <w:jc w:val="both"/>
        <w:rPr>
          <w:sz w:val="22"/>
          <w:szCs w:val="22"/>
        </w:rPr>
      </w:pPr>
      <w:r w:rsidRPr="00D6005E">
        <w:rPr>
          <w:sz w:val="22"/>
          <w:szCs w:val="22"/>
        </w:rPr>
        <w:t>10.6 – Será aplicada a penalidade de advertência às condutas que caracterizam infrações leves que importarem em inexecução parcial do contrato, bem como a inobservância das regras estabelecidas no instrumento convocatório e seus anexos.</w:t>
      </w:r>
    </w:p>
    <w:p w:rsidR="006616E5" w:rsidRPr="00D6005E" w:rsidRDefault="006616E5" w:rsidP="00DD24F6">
      <w:pPr>
        <w:spacing w:after="120"/>
        <w:jc w:val="both"/>
        <w:rPr>
          <w:sz w:val="22"/>
          <w:szCs w:val="22"/>
        </w:rPr>
      </w:pPr>
      <w:r w:rsidRPr="00D6005E">
        <w:rPr>
          <w:sz w:val="22"/>
          <w:szCs w:val="22"/>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616E5" w:rsidRPr="00D6005E" w:rsidRDefault="006616E5" w:rsidP="00DD24F6">
      <w:pPr>
        <w:spacing w:after="120"/>
        <w:ind w:left="708"/>
        <w:jc w:val="both"/>
        <w:rPr>
          <w:sz w:val="22"/>
          <w:szCs w:val="22"/>
        </w:rPr>
      </w:pPr>
      <w:r w:rsidRPr="00D6005E">
        <w:rPr>
          <w:sz w:val="22"/>
          <w:szCs w:val="22"/>
        </w:rPr>
        <w:t xml:space="preserve">10.7.1 – Para as infrações médias, o valor da multa será arbitrado entre 1 a </w:t>
      </w:r>
      <w:r>
        <w:rPr>
          <w:sz w:val="22"/>
          <w:szCs w:val="22"/>
        </w:rPr>
        <w:t>50</w:t>
      </w:r>
      <w:r w:rsidRPr="00D6005E">
        <w:rPr>
          <w:sz w:val="22"/>
          <w:szCs w:val="22"/>
        </w:rPr>
        <w:t xml:space="preserve"> UNIFBJ;</w:t>
      </w:r>
    </w:p>
    <w:p w:rsidR="006616E5" w:rsidRPr="00D6005E" w:rsidRDefault="006616E5" w:rsidP="00DD24F6">
      <w:pPr>
        <w:spacing w:after="120"/>
        <w:ind w:left="708"/>
        <w:jc w:val="both"/>
        <w:rPr>
          <w:sz w:val="22"/>
          <w:szCs w:val="22"/>
        </w:rPr>
      </w:pPr>
      <w:r w:rsidRPr="00D6005E">
        <w:rPr>
          <w:sz w:val="22"/>
          <w:szCs w:val="22"/>
        </w:rPr>
        <w:t xml:space="preserve">10.7.2 – Para as infrações graves, o valor da multa será arbitrado entre </w:t>
      </w:r>
      <w:r>
        <w:rPr>
          <w:sz w:val="22"/>
          <w:szCs w:val="22"/>
        </w:rPr>
        <w:t>51</w:t>
      </w:r>
      <w:r w:rsidRPr="00D6005E">
        <w:rPr>
          <w:sz w:val="22"/>
          <w:szCs w:val="22"/>
        </w:rPr>
        <w:t xml:space="preserve"> a </w:t>
      </w:r>
      <w:r>
        <w:rPr>
          <w:sz w:val="22"/>
          <w:szCs w:val="22"/>
        </w:rPr>
        <w:t>80</w:t>
      </w:r>
      <w:r w:rsidRPr="00D6005E">
        <w:rPr>
          <w:sz w:val="22"/>
          <w:szCs w:val="22"/>
        </w:rPr>
        <w:t xml:space="preserve"> UNIFBJ;</w:t>
      </w:r>
    </w:p>
    <w:p w:rsidR="006616E5" w:rsidRPr="00D6005E" w:rsidRDefault="006616E5" w:rsidP="00DD24F6">
      <w:pPr>
        <w:spacing w:after="120"/>
        <w:ind w:left="708"/>
        <w:jc w:val="both"/>
        <w:rPr>
          <w:sz w:val="22"/>
          <w:szCs w:val="22"/>
        </w:rPr>
      </w:pPr>
      <w:r w:rsidRPr="00D6005E">
        <w:rPr>
          <w:sz w:val="22"/>
          <w:szCs w:val="22"/>
        </w:rPr>
        <w:t xml:space="preserve">10.7.3 – Para as infrações gravíssimas, o valor da multa será arbitrado entre </w:t>
      </w:r>
      <w:r>
        <w:rPr>
          <w:sz w:val="22"/>
          <w:szCs w:val="22"/>
        </w:rPr>
        <w:t>81</w:t>
      </w:r>
      <w:r w:rsidRPr="00D6005E">
        <w:rPr>
          <w:sz w:val="22"/>
          <w:szCs w:val="22"/>
        </w:rPr>
        <w:t xml:space="preserve"> a </w:t>
      </w:r>
      <w:r>
        <w:rPr>
          <w:sz w:val="22"/>
          <w:szCs w:val="22"/>
        </w:rPr>
        <w:t>100</w:t>
      </w:r>
      <w:r w:rsidRPr="00D6005E">
        <w:rPr>
          <w:sz w:val="22"/>
          <w:szCs w:val="22"/>
        </w:rPr>
        <w:t xml:space="preserve"> UNIFBJ.</w:t>
      </w:r>
    </w:p>
    <w:p w:rsidR="006616E5" w:rsidRPr="00D6005E" w:rsidRDefault="006616E5" w:rsidP="00DD24F6">
      <w:pPr>
        <w:spacing w:after="120"/>
        <w:jc w:val="both"/>
        <w:rPr>
          <w:sz w:val="22"/>
          <w:szCs w:val="22"/>
        </w:rPr>
      </w:pPr>
      <w:r w:rsidRPr="00D6005E">
        <w:rPr>
          <w:sz w:val="22"/>
          <w:szCs w:val="22"/>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6616E5" w:rsidRPr="00D6005E" w:rsidRDefault="006616E5" w:rsidP="00DD24F6">
      <w:pPr>
        <w:spacing w:after="120"/>
        <w:jc w:val="both"/>
        <w:rPr>
          <w:sz w:val="22"/>
          <w:szCs w:val="22"/>
        </w:rPr>
      </w:pPr>
      <w:r w:rsidRPr="00D6005E">
        <w:rPr>
          <w:sz w:val="22"/>
          <w:szCs w:val="22"/>
        </w:rPr>
        <w:t>10.9 – Será aplicada a penalidade de declaração de inidoneidade, que poderá ser cumulativamente com a penalidade de multa, quando a CONTRATADA cometer infração gravíssima com dolo, má-fé ou em conluio com servidores públicos ou outras licitantes.</w:t>
      </w:r>
    </w:p>
    <w:p w:rsidR="006616E5" w:rsidRPr="00D6005E" w:rsidRDefault="006616E5" w:rsidP="00DD24F6">
      <w:pPr>
        <w:spacing w:after="120"/>
        <w:jc w:val="both"/>
        <w:rPr>
          <w:sz w:val="22"/>
          <w:szCs w:val="22"/>
        </w:rPr>
      </w:pPr>
      <w:r w:rsidRPr="00D6005E">
        <w:rPr>
          <w:sz w:val="22"/>
          <w:szCs w:val="22"/>
        </w:rPr>
        <w:t>10.10 – A sanção de suspensão temporária de participação em licitação e impedimento de contratar com a Administração Municipal produz efeitos apenas para o Município de Bom Jardim - RJ.</w:t>
      </w:r>
    </w:p>
    <w:p w:rsidR="006616E5" w:rsidRPr="00D6005E" w:rsidRDefault="006616E5" w:rsidP="00DD24F6">
      <w:pPr>
        <w:spacing w:after="120"/>
        <w:jc w:val="both"/>
        <w:rPr>
          <w:sz w:val="22"/>
          <w:szCs w:val="22"/>
        </w:rPr>
      </w:pPr>
      <w:r w:rsidRPr="00D6005E">
        <w:rPr>
          <w:sz w:val="22"/>
          <w:szCs w:val="22"/>
        </w:rPr>
        <w:t>10.11 – A sanção de declaração de inidoneidade para licitar ou contratar com a Administração Pública produz efeito em todo o território nacional.</w:t>
      </w:r>
    </w:p>
    <w:p w:rsidR="006616E5" w:rsidRPr="00D6005E" w:rsidRDefault="006616E5" w:rsidP="00DD24F6">
      <w:pPr>
        <w:spacing w:after="120"/>
        <w:jc w:val="both"/>
        <w:rPr>
          <w:sz w:val="22"/>
          <w:szCs w:val="22"/>
        </w:rPr>
      </w:pPr>
      <w:r w:rsidRPr="00D6005E">
        <w:rPr>
          <w:sz w:val="22"/>
          <w:szCs w:val="22"/>
        </w:rPr>
        <w:t>10.12 – Para assegurar os efeitos da declaração de inidoneidade e da suspensão temporária, a Administração incluirá as empresas sancionadas no Cadastro Nacional de Empresas Inidôneas e Suspensas - CEIS, até a reabilitação da empresa sancionada.</w:t>
      </w:r>
    </w:p>
    <w:p w:rsidR="006616E5" w:rsidRPr="00D6005E" w:rsidRDefault="006616E5" w:rsidP="00DD24F6">
      <w:pPr>
        <w:spacing w:after="120"/>
        <w:jc w:val="both"/>
        <w:rPr>
          <w:sz w:val="22"/>
          <w:szCs w:val="22"/>
        </w:rPr>
      </w:pPr>
      <w:r w:rsidRPr="00D6005E">
        <w:rPr>
          <w:sz w:val="22"/>
          <w:szCs w:val="22"/>
        </w:rPr>
        <w:t>10.13 – A reabilitação da declaração de inidoneidade será concedida quando a empresa ou profissional penalizado ressarcir a Administração pelos prejuízos resultantes e após decorrido o prazo de 02 (dois) anos de sua aplicação.</w:t>
      </w:r>
    </w:p>
    <w:p w:rsidR="006616E5" w:rsidRPr="00D6005E" w:rsidRDefault="006616E5" w:rsidP="00DD24F6">
      <w:pPr>
        <w:spacing w:after="120"/>
        <w:jc w:val="both"/>
        <w:rPr>
          <w:sz w:val="22"/>
          <w:szCs w:val="22"/>
        </w:rPr>
      </w:pPr>
      <w:r w:rsidRPr="00D6005E">
        <w:rPr>
          <w:sz w:val="22"/>
          <w:szCs w:val="22"/>
        </w:rPr>
        <w:t>10.14 – Sem prejuízo da aplicação das penalidades cabíveis, quando o licitante vencedor não mant</w:t>
      </w:r>
      <w:r>
        <w:rPr>
          <w:sz w:val="22"/>
          <w:szCs w:val="22"/>
        </w:rPr>
        <w:t>iv</w:t>
      </w:r>
      <w:r w:rsidRPr="00D6005E">
        <w:rPr>
          <w:sz w:val="22"/>
          <w:szCs w:val="22"/>
        </w:rPr>
        <w:t xml:space="preserve">er a sua proposta no respectivo prazo de validade; ou ainda quando o adjudicatário </w:t>
      </w:r>
      <w:r>
        <w:rPr>
          <w:sz w:val="22"/>
          <w:szCs w:val="22"/>
        </w:rPr>
        <w:t>se recusar a assinar o contrato,</w:t>
      </w:r>
      <w:r w:rsidRPr="00D6005E">
        <w:rPr>
          <w:sz w:val="22"/>
          <w:szCs w:val="22"/>
        </w:rPr>
        <w:t xml:space="preserve"> aceitar ou retirar o instrumento equivalente, dentro do prazo estabelecido pela Administração, esta poderá convocar os licitantes remanescentes, observada a ordem de classificação, para substituir o licitante faltoso.</w:t>
      </w:r>
    </w:p>
    <w:p w:rsidR="006616E5" w:rsidRPr="00D6005E" w:rsidRDefault="006616E5" w:rsidP="00DD24F6">
      <w:pPr>
        <w:spacing w:after="120"/>
        <w:jc w:val="both"/>
        <w:rPr>
          <w:sz w:val="22"/>
          <w:szCs w:val="22"/>
        </w:rPr>
      </w:pPr>
      <w:r w:rsidRPr="00D6005E">
        <w:rPr>
          <w:sz w:val="22"/>
          <w:szCs w:val="22"/>
        </w:rPr>
        <w:t xml:space="preserve">10.15 – As penalidades de suspensão temporária de participação em licitação e impedimento de contratar com a Administração e a declaração de inidoneidade para licitar ou contratar com a Administração </w:t>
      </w:r>
      <w:r w:rsidRPr="00D6005E">
        <w:rPr>
          <w:sz w:val="22"/>
          <w:szCs w:val="22"/>
        </w:rPr>
        <w:lastRenderedPageBreak/>
        <w:t>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616E5" w:rsidRPr="00D6005E" w:rsidRDefault="006616E5" w:rsidP="00DD24F6">
      <w:pPr>
        <w:spacing w:after="120"/>
        <w:jc w:val="both"/>
        <w:rPr>
          <w:sz w:val="22"/>
          <w:szCs w:val="22"/>
        </w:rPr>
      </w:pPr>
      <w:r w:rsidRPr="00D6005E">
        <w:rPr>
          <w:sz w:val="22"/>
          <w:szCs w:val="22"/>
        </w:rPr>
        <w:t>10.16 – Serão utilizad</w:t>
      </w:r>
      <w:r>
        <w:rPr>
          <w:sz w:val="22"/>
          <w:szCs w:val="22"/>
        </w:rPr>
        <w:t>o</w:t>
      </w:r>
      <w:r w:rsidRPr="00D6005E">
        <w:rPr>
          <w:sz w:val="22"/>
          <w:szCs w:val="22"/>
        </w:rPr>
        <w:t>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616E5" w:rsidRPr="00D6005E" w:rsidRDefault="006616E5" w:rsidP="00DD24F6">
      <w:pPr>
        <w:spacing w:after="120"/>
        <w:jc w:val="both"/>
        <w:rPr>
          <w:sz w:val="22"/>
          <w:szCs w:val="22"/>
        </w:rPr>
      </w:pPr>
      <w:r w:rsidRPr="00D6005E">
        <w:rPr>
          <w:sz w:val="22"/>
          <w:szCs w:val="22"/>
        </w:rPr>
        <w:t>10.17 – As multas aplicadas deverão ser recolhidas em favor do Município no prazo de 05 (cinco) dias úteis, a contar do recebimento da notificação.</w:t>
      </w:r>
    </w:p>
    <w:p w:rsidR="006616E5" w:rsidRPr="00D6005E" w:rsidRDefault="006616E5" w:rsidP="00DD24F6">
      <w:pPr>
        <w:spacing w:after="120"/>
        <w:jc w:val="both"/>
        <w:rPr>
          <w:sz w:val="22"/>
          <w:szCs w:val="22"/>
        </w:rPr>
      </w:pPr>
      <w:r w:rsidRPr="00D6005E">
        <w:rPr>
          <w:sz w:val="22"/>
          <w:szCs w:val="22"/>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616E5" w:rsidRPr="00D6005E" w:rsidRDefault="006616E5" w:rsidP="00DD24F6">
      <w:pPr>
        <w:spacing w:after="120"/>
        <w:jc w:val="both"/>
        <w:rPr>
          <w:sz w:val="22"/>
          <w:szCs w:val="22"/>
        </w:rPr>
      </w:pPr>
      <w:r w:rsidRPr="00D6005E">
        <w:rPr>
          <w:sz w:val="22"/>
          <w:szCs w:val="22"/>
        </w:rPr>
        <w:t>10.19 – As penalidades só poderão ser relevadas na hipótese de caso fortuito ou força maior, devidamente justificado e comprovado, a juízo da Administração.</w:t>
      </w:r>
    </w:p>
    <w:p w:rsidR="006616E5" w:rsidRPr="00D6005E" w:rsidRDefault="006616E5" w:rsidP="00DD24F6">
      <w:pPr>
        <w:spacing w:after="120"/>
        <w:jc w:val="both"/>
        <w:rPr>
          <w:b/>
          <w:sz w:val="22"/>
          <w:szCs w:val="22"/>
        </w:rPr>
      </w:pPr>
      <w:r w:rsidRPr="00D6005E">
        <w:rPr>
          <w:b/>
          <w:sz w:val="22"/>
          <w:szCs w:val="22"/>
        </w:rPr>
        <w:t>11 – CONVOCAÇÃO PARA ASSINATURA CONTRATUAL</w:t>
      </w:r>
    </w:p>
    <w:p w:rsidR="006616E5" w:rsidRPr="00D6005E" w:rsidRDefault="006616E5" w:rsidP="00DD24F6">
      <w:pPr>
        <w:spacing w:after="120"/>
        <w:jc w:val="both"/>
        <w:rPr>
          <w:sz w:val="22"/>
          <w:szCs w:val="22"/>
        </w:rPr>
      </w:pPr>
      <w:r w:rsidRPr="00D6005E">
        <w:rPr>
          <w:sz w:val="22"/>
          <w:szCs w:val="22"/>
        </w:rPr>
        <w:t>11.1 – Uma vez homologado o resultado da licitação, a licitante vencedora será convocada para assinar e retirar o contrato, sendo cientificada de que sua omissão ensejará decaimento do direito à contratação, sem prejuízo à aplicação das penalidades dispost</w:t>
      </w:r>
      <w:r>
        <w:rPr>
          <w:sz w:val="22"/>
          <w:szCs w:val="22"/>
        </w:rPr>
        <w:t>a</w:t>
      </w:r>
      <w:r w:rsidRPr="00D6005E">
        <w:rPr>
          <w:sz w:val="22"/>
          <w:szCs w:val="22"/>
        </w:rPr>
        <w:t>s no instrumento convocatório e seus anexos.</w:t>
      </w:r>
    </w:p>
    <w:p w:rsidR="006616E5" w:rsidRPr="00D6005E" w:rsidRDefault="006616E5" w:rsidP="00DD24F6">
      <w:pPr>
        <w:spacing w:after="120"/>
        <w:jc w:val="both"/>
        <w:rPr>
          <w:sz w:val="22"/>
          <w:szCs w:val="22"/>
        </w:rPr>
      </w:pPr>
      <w:r w:rsidRPr="00D6005E">
        <w:rPr>
          <w:sz w:val="22"/>
          <w:szCs w:val="22"/>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6616E5" w:rsidRPr="00D6005E" w:rsidRDefault="006616E5" w:rsidP="00DD24F6">
      <w:pPr>
        <w:spacing w:after="120"/>
        <w:jc w:val="both"/>
        <w:rPr>
          <w:sz w:val="22"/>
          <w:szCs w:val="22"/>
        </w:rPr>
      </w:pPr>
      <w:r w:rsidRPr="00D6005E">
        <w:rPr>
          <w:sz w:val="22"/>
          <w:szCs w:val="22"/>
        </w:rPr>
        <w:t>11.3 – O aceite de nota de empenho ou instrumento equivalente, emitida à licitante vencedora, implica no reconhecimento que:</w:t>
      </w:r>
    </w:p>
    <w:p w:rsidR="006616E5" w:rsidRPr="00D6005E" w:rsidRDefault="006616E5" w:rsidP="00DD24F6">
      <w:pPr>
        <w:spacing w:after="120"/>
        <w:ind w:left="708"/>
        <w:jc w:val="both"/>
        <w:rPr>
          <w:sz w:val="22"/>
          <w:szCs w:val="22"/>
        </w:rPr>
      </w:pPr>
      <w:r w:rsidRPr="00D6005E">
        <w:rPr>
          <w:sz w:val="22"/>
          <w:szCs w:val="22"/>
        </w:rPr>
        <w:t>11.3.1 – A nota ou instrumento está substituindo o contrato, aplicando-se à relação de negócios ali estabelecida as disposições da Lei Federal nº 8.666, de 1993;</w:t>
      </w:r>
    </w:p>
    <w:p w:rsidR="006616E5" w:rsidRPr="00D6005E" w:rsidRDefault="006616E5" w:rsidP="00DD24F6">
      <w:pPr>
        <w:spacing w:after="120"/>
        <w:ind w:left="708"/>
        <w:jc w:val="both"/>
        <w:rPr>
          <w:sz w:val="22"/>
          <w:szCs w:val="22"/>
        </w:rPr>
      </w:pPr>
      <w:r w:rsidRPr="00D6005E">
        <w:rPr>
          <w:sz w:val="22"/>
          <w:szCs w:val="22"/>
        </w:rPr>
        <w:t>11.3.2 – A contratada se vincula à sua proposta e às previsões contidas no instrumento convocatório e seus anexos.</w:t>
      </w:r>
    </w:p>
    <w:p w:rsidR="006616E5" w:rsidRPr="00D6005E" w:rsidRDefault="006616E5" w:rsidP="00DD24F6">
      <w:pPr>
        <w:spacing w:after="120"/>
        <w:jc w:val="both"/>
        <w:rPr>
          <w:sz w:val="22"/>
          <w:szCs w:val="22"/>
        </w:rPr>
      </w:pPr>
      <w:r w:rsidRPr="00D6005E">
        <w:rPr>
          <w:sz w:val="22"/>
          <w:szCs w:val="22"/>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6616E5" w:rsidRPr="00D6005E" w:rsidRDefault="006616E5" w:rsidP="00DD24F6">
      <w:pPr>
        <w:spacing w:after="120"/>
        <w:jc w:val="both"/>
        <w:rPr>
          <w:sz w:val="22"/>
          <w:szCs w:val="22"/>
        </w:rPr>
      </w:pPr>
      <w:r w:rsidRPr="00D6005E">
        <w:rPr>
          <w:sz w:val="22"/>
          <w:szCs w:val="22"/>
        </w:rPr>
        <w:t>11.5 – Como requisito para celebração do contrato, a licitante vencedora deverá manter as mesmas condições de habilitação consignadas no instrumento convocatório e seus anexos.</w:t>
      </w:r>
    </w:p>
    <w:p w:rsidR="006616E5" w:rsidRPr="00540C8B" w:rsidRDefault="006616E5" w:rsidP="00DD24F6">
      <w:pPr>
        <w:spacing w:after="120"/>
        <w:jc w:val="both"/>
        <w:rPr>
          <w:rFonts w:eastAsia="Calibri"/>
          <w:b/>
          <w:sz w:val="22"/>
          <w:szCs w:val="22"/>
          <w:lang w:eastAsia="en-US"/>
        </w:rPr>
      </w:pPr>
      <w:r w:rsidRPr="00540C8B">
        <w:rPr>
          <w:rFonts w:eastAsia="Calibri"/>
          <w:b/>
          <w:sz w:val="22"/>
          <w:szCs w:val="22"/>
          <w:lang w:eastAsia="en-US"/>
        </w:rPr>
        <w:t>12 – DURAÇÃO, ALTERAÇÃO E EXTINÇÃO CONTRATUAL</w:t>
      </w:r>
    </w:p>
    <w:p w:rsidR="006616E5" w:rsidRDefault="006616E5" w:rsidP="00DD24F6">
      <w:pPr>
        <w:spacing w:after="120"/>
        <w:jc w:val="both"/>
        <w:rPr>
          <w:rFonts w:eastAsia="Calibri"/>
          <w:sz w:val="22"/>
          <w:szCs w:val="22"/>
          <w:lang w:eastAsia="en-US"/>
        </w:rPr>
      </w:pPr>
      <w:r w:rsidRPr="00540C8B">
        <w:rPr>
          <w:rFonts w:eastAsia="Calibri"/>
          <w:sz w:val="22"/>
          <w:szCs w:val="22"/>
          <w:lang w:eastAsia="en-US"/>
        </w:rPr>
        <w:t xml:space="preserve">12.1 – O contrato terá duração até a data de 31/12/2022, com eficácia na forma do art. 61, parágrafo único da Lei Federal nº 8.666/93, sendo vedada sua prorrogação. </w:t>
      </w:r>
      <w:r>
        <w:rPr>
          <w:rFonts w:eastAsia="Calibri"/>
          <w:sz w:val="22"/>
          <w:szCs w:val="22"/>
          <w:lang w:eastAsia="en-US"/>
        </w:rPr>
        <w:t>Com início de vigência a partir da assinatura contratual.</w:t>
      </w:r>
    </w:p>
    <w:p w:rsidR="006616E5" w:rsidRPr="00540C8B" w:rsidRDefault="006616E5" w:rsidP="00DD24F6">
      <w:pPr>
        <w:spacing w:after="120"/>
        <w:jc w:val="both"/>
        <w:rPr>
          <w:rFonts w:eastAsia="Calibri"/>
          <w:sz w:val="22"/>
          <w:szCs w:val="22"/>
          <w:lang w:eastAsia="en-US"/>
        </w:rPr>
      </w:pPr>
      <w:r w:rsidRPr="00540C8B">
        <w:rPr>
          <w:rFonts w:eastAsia="Calibri"/>
          <w:sz w:val="22"/>
          <w:szCs w:val="22"/>
          <w:lang w:eastAsia="en-US"/>
        </w:rPr>
        <w:t>12.2 – O contrato poderá ser alterado unilateralmente pela Administração, após a devida justificativa, obrigando a CONTRATADA a aceitar seus termos e resguardado o equilíbrio econômico-financeiro, nas seguintes hipóteses:</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12.2.1 – Quando houver modificação das especificações, para melhor adequação técnica aos objetivos da Administração;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12.2.2 – Quando houver modificação do valor contratual em razão de acréscimos ou supressão quantitativa dos bens a serem fornecidos, limitados à 25% (vinte e cinco por cento) do valor inicial atualizado do contrato.</w:t>
      </w:r>
    </w:p>
    <w:p w:rsidR="006616E5" w:rsidRPr="00540C8B" w:rsidRDefault="006616E5" w:rsidP="00DD24F6">
      <w:pPr>
        <w:spacing w:after="120"/>
        <w:jc w:val="both"/>
        <w:rPr>
          <w:rFonts w:eastAsia="Calibri"/>
          <w:sz w:val="22"/>
          <w:szCs w:val="22"/>
          <w:lang w:eastAsia="en-US"/>
        </w:rPr>
      </w:pPr>
      <w:r w:rsidRPr="00540C8B">
        <w:rPr>
          <w:rFonts w:eastAsia="Calibri"/>
          <w:sz w:val="22"/>
          <w:szCs w:val="22"/>
          <w:lang w:eastAsia="en-US"/>
        </w:rPr>
        <w:t>12.3 – O contrato poderá ser alterado por comum acordo das partes, após justificativa da Administração, nas seguintes hipóteses:</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12.3.1 – Quando conveniente a substituição de garantia de execução;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lastRenderedPageBreak/>
        <w:t>12.3.2 – Quando necessária a modificação da forma de fornecimento ou da dinâmica de execução do contrato, em razão da verificação técnica de inaplicabilidade dos termos contratuais originais;</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12.3.3 – Quando necessária a modificação da forma de pagamento, por imposição de circunstâncias supervenientes, mantido o valor inicial atualizado, sendo vedada a antecipação do pagamento sem a correspondente contraprestação do fornecimento;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12.3.4 – Para restabelecer a relação que as partes pactuaram inicialmente entre os encargos da CONTRATADA e a retribuição da Administração para a justa remuneração</w:t>
      </w:r>
      <w:r w:rsidRPr="00540C8B">
        <w:rPr>
          <w:rFonts w:eastAsia="Calibri"/>
          <w:sz w:val="22"/>
          <w:szCs w:val="22"/>
          <w:lang w:eastAsia="en-US"/>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12.3.5 – Quando necessária a supressão de bens a serem fornecidos em proporção superior à 25% (vinte e cinco por cento) do valor inicial atualizado do contrato.</w:t>
      </w:r>
    </w:p>
    <w:p w:rsidR="006616E5" w:rsidRPr="00540C8B" w:rsidRDefault="006616E5" w:rsidP="00DD24F6">
      <w:pPr>
        <w:spacing w:after="120"/>
        <w:jc w:val="both"/>
        <w:rPr>
          <w:rFonts w:eastAsia="Calibri"/>
          <w:sz w:val="22"/>
          <w:szCs w:val="22"/>
          <w:lang w:eastAsia="en-US"/>
        </w:rPr>
      </w:pPr>
      <w:r w:rsidRPr="00540C8B">
        <w:rPr>
          <w:rFonts w:eastAsia="Calibri"/>
          <w:sz w:val="22"/>
          <w:szCs w:val="22"/>
          <w:lang w:eastAsia="en-US"/>
        </w:rPr>
        <w:t>12.4 – Havendo alteração unilateral, a Administração restabelecerá, por aditamento, o equilíbrio financeiro-econômico inicial.</w:t>
      </w:r>
    </w:p>
    <w:p w:rsidR="006616E5" w:rsidRPr="00540C8B" w:rsidRDefault="006616E5" w:rsidP="00DD24F6">
      <w:pPr>
        <w:spacing w:after="120"/>
        <w:jc w:val="both"/>
        <w:rPr>
          <w:rFonts w:eastAsia="Calibri"/>
          <w:sz w:val="22"/>
          <w:szCs w:val="22"/>
          <w:lang w:eastAsia="en-US"/>
        </w:rPr>
      </w:pPr>
      <w:r w:rsidRPr="00540C8B">
        <w:rPr>
          <w:rFonts w:eastAsia="Calibri"/>
          <w:sz w:val="22"/>
          <w:szCs w:val="22"/>
          <w:lang w:eastAsia="en-US"/>
        </w:rPr>
        <w:t>12.5 – A Administração poderá, após a devida justificativa, ordenar por escrito a suspensão do contrato pelo prazo máximo de 120 (cento e vinte) dias, incluindo neste limite eventuais prorrogações de suspensão ou novos pedidos de suspensão.</w:t>
      </w:r>
    </w:p>
    <w:p w:rsidR="006616E5" w:rsidRPr="00540C8B" w:rsidRDefault="006616E5" w:rsidP="00DD24F6">
      <w:pPr>
        <w:spacing w:after="120"/>
        <w:jc w:val="both"/>
        <w:rPr>
          <w:rFonts w:eastAsia="Calibri"/>
          <w:sz w:val="22"/>
          <w:szCs w:val="22"/>
          <w:lang w:eastAsia="en-US"/>
        </w:rPr>
      </w:pPr>
      <w:r w:rsidRPr="00540C8B">
        <w:rPr>
          <w:rFonts w:eastAsia="Calibri"/>
          <w:sz w:val="22"/>
          <w:szCs w:val="22"/>
          <w:lang w:eastAsia="en-US"/>
        </w:rPr>
        <w:t>12.6 – O reinício da execução do contrato, após a suspensão, será realizado após ordem da Administração, nos moldes adotados para a execução do objeto.</w:t>
      </w:r>
    </w:p>
    <w:p w:rsidR="006616E5" w:rsidRPr="00540C8B" w:rsidRDefault="006616E5" w:rsidP="00DD24F6">
      <w:pPr>
        <w:spacing w:after="120"/>
        <w:jc w:val="both"/>
        <w:rPr>
          <w:rFonts w:eastAsia="Calibri"/>
          <w:sz w:val="22"/>
          <w:szCs w:val="22"/>
          <w:lang w:eastAsia="en-US"/>
        </w:rPr>
      </w:pPr>
      <w:r w:rsidRPr="00540C8B">
        <w:rPr>
          <w:rFonts w:eastAsia="Calibri"/>
          <w:sz w:val="22"/>
          <w:szCs w:val="22"/>
          <w:lang w:eastAsia="en-US"/>
        </w:rPr>
        <w:t>12.7 – O contrato será extinto após a conclusão de sua execução, por rescisão determinada por ato unilateral da Administração, por rescisão administrativa consensual ou por rescisão judicial.</w:t>
      </w:r>
    </w:p>
    <w:p w:rsidR="006616E5" w:rsidRPr="00540C8B" w:rsidRDefault="006616E5" w:rsidP="00DD24F6">
      <w:pPr>
        <w:spacing w:after="120"/>
        <w:jc w:val="both"/>
        <w:rPr>
          <w:rFonts w:eastAsia="Calibri"/>
          <w:sz w:val="22"/>
          <w:szCs w:val="22"/>
          <w:lang w:eastAsia="en-US"/>
        </w:rPr>
      </w:pPr>
      <w:r w:rsidRPr="00540C8B">
        <w:rPr>
          <w:rFonts w:eastAsia="Calibri"/>
          <w:sz w:val="22"/>
          <w:szCs w:val="22"/>
          <w:lang w:eastAsia="en-US"/>
        </w:rPr>
        <w:t>12.8 – São hipóteses de rescisão determinada por ato unilateral da Administração: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12.8.1 – O não cumprimento de cláusulas contratuais, especificações, projetos ou prazos;</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12.8.2 – O cumprimento irregular de cláusulas contratuais, especificações, projetos e prazos;</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12.8.3 – A lentidão do seu cumprimento, levando a Administração a comprovar a impossibilidade da conclusão do fornecimento nos prazos estipulados;</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12.8.4 – O atraso injustificado no início do fornecimento;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12.8.5 – A paralisação do fornecimento sem justa causa e prévia comunicação à Administração;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12.8.6 – A subcontratação total ou parcial do seu objeto, a associação do contratado com outrem, a cessão ou transferência, total ou parcial, bem como a fusão, cisão ou incorporação, não admitidas no instrumento convocatório e seus anexos;</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12.8.7 – O desatendimento das determinações regulares da autoridade designada para acompanhar e fiscalizar a sua execução, assim como as de seus superiores;</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12.8.8 – O cometimento reiterado de faltas na sua execução, anotadas em registro próprio da fiscalização;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12.8.9 – A decretação de falência ou a instauração de insolvência civil;</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12.8.10 – A dissolução da sociedade ou o falecimento do contratado;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12.8.11 – A alteração social ou a modificação da finalidade ou da estrutura da empresa, que prejudique a execução do contrato;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12.8.12 – Razões de interesse público, de alta relevância e amplo conhecimento, justificadas e determinadas pela máxima autoridade da esfera administrativa a que está subordinado o contratante e exaradas no processo administrativo a que se refere o contrato;</w:t>
      </w:r>
    </w:p>
    <w:p w:rsidR="006616E5" w:rsidRPr="00540C8B" w:rsidRDefault="006616E5" w:rsidP="00DD24F6">
      <w:pPr>
        <w:spacing w:after="120"/>
        <w:ind w:left="708"/>
        <w:jc w:val="both"/>
        <w:rPr>
          <w:rFonts w:eastAsia="Calibri"/>
          <w:sz w:val="22"/>
          <w:szCs w:val="22"/>
          <w:lang w:eastAsia="en-US"/>
        </w:rPr>
      </w:pPr>
      <w:r w:rsidRPr="00540C8B">
        <w:rPr>
          <w:rFonts w:eastAsia="Calibri"/>
          <w:sz w:val="22"/>
          <w:szCs w:val="22"/>
          <w:lang w:eastAsia="en-US"/>
        </w:rPr>
        <w:t>12.8.13 – A ocorrência de caso fortuito ou de força maior, regularmente comprovada, impeditiva da execução do contrato.</w:t>
      </w:r>
    </w:p>
    <w:p w:rsidR="006616E5" w:rsidRPr="00540C8B" w:rsidRDefault="006616E5" w:rsidP="00DD24F6">
      <w:pPr>
        <w:spacing w:after="120"/>
        <w:jc w:val="both"/>
        <w:rPr>
          <w:rFonts w:eastAsia="Calibri"/>
          <w:sz w:val="22"/>
          <w:szCs w:val="22"/>
          <w:lang w:eastAsia="en-US"/>
        </w:rPr>
      </w:pPr>
      <w:r w:rsidRPr="00540C8B">
        <w:rPr>
          <w:rFonts w:eastAsia="Calibri"/>
          <w:sz w:val="22"/>
          <w:szCs w:val="22"/>
          <w:lang w:eastAsia="en-US"/>
        </w:rPr>
        <w:t>12.9 – A rescisão amigável se dará mediante comum acordo entre a Administração e a CONTRATADA, reduzida a termo no processo de licitação.</w:t>
      </w:r>
    </w:p>
    <w:p w:rsidR="006616E5" w:rsidRDefault="006616E5" w:rsidP="00DD24F6">
      <w:pPr>
        <w:spacing w:after="120"/>
        <w:jc w:val="both"/>
        <w:rPr>
          <w:rFonts w:eastAsia="Calibri"/>
          <w:sz w:val="22"/>
          <w:szCs w:val="22"/>
          <w:lang w:eastAsia="en-US"/>
        </w:rPr>
      </w:pPr>
      <w:r w:rsidRPr="00540C8B">
        <w:rPr>
          <w:rFonts w:eastAsia="Calibri"/>
          <w:sz w:val="22"/>
          <w:szCs w:val="22"/>
          <w:lang w:eastAsia="en-US"/>
        </w:rPr>
        <w:lastRenderedPageBreak/>
        <w:t>12.10 – A rescisão por ato unilateral da Administração acarretará nas consequências dispostos no art. 80 da Lei Federal nº 8.666/93, sem prejuízo de eventual aplicação de penalidades por inexecução contratual.</w:t>
      </w:r>
    </w:p>
    <w:p w:rsidR="006616E5" w:rsidRPr="00D6005E" w:rsidRDefault="006616E5" w:rsidP="00DD24F6">
      <w:pPr>
        <w:spacing w:after="120"/>
        <w:jc w:val="both"/>
        <w:rPr>
          <w:b/>
          <w:sz w:val="22"/>
          <w:szCs w:val="22"/>
        </w:rPr>
      </w:pPr>
      <w:r w:rsidRPr="00D6005E">
        <w:rPr>
          <w:b/>
          <w:sz w:val="22"/>
          <w:szCs w:val="22"/>
        </w:rPr>
        <w:t>13 – SUBCONTRATAÇÃO</w:t>
      </w:r>
    </w:p>
    <w:p w:rsidR="006616E5" w:rsidRDefault="006616E5" w:rsidP="00DD24F6">
      <w:pPr>
        <w:spacing w:after="120"/>
        <w:jc w:val="both"/>
        <w:rPr>
          <w:sz w:val="22"/>
          <w:szCs w:val="22"/>
        </w:rPr>
      </w:pPr>
      <w:r w:rsidRPr="00D6005E">
        <w:rPr>
          <w:sz w:val="22"/>
          <w:szCs w:val="22"/>
        </w:rPr>
        <w:t xml:space="preserve">13.1 – Não será admitida subcontratação para o presente objeto. </w:t>
      </w:r>
    </w:p>
    <w:p w:rsidR="006616E5" w:rsidRPr="00D6005E" w:rsidRDefault="006616E5" w:rsidP="00DD24F6">
      <w:pPr>
        <w:spacing w:after="120"/>
        <w:jc w:val="both"/>
        <w:rPr>
          <w:b/>
          <w:sz w:val="22"/>
          <w:szCs w:val="22"/>
        </w:rPr>
      </w:pPr>
      <w:r w:rsidRPr="00D6005E">
        <w:rPr>
          <w:b/>
          <w:sz w:val="22"/>
          <w:szCs w:val="22"/>
        </w:rPr>
        <w:t>14 – CRITÉRIO DE JULGAMENTO E ADJUDICAÇÃO</w:t>
      </w:r>
    </w:p>
    <w:p w:rsidR="006616E5" w:rsidRPr="00D6005E" w:rsidRDefault="006616E5" w:rsidP="00DD24F6">
      <w:pPr>
        <w:spacing w:after="120"/>
        <w:jc w:val="both"/>
        <w:rPr>
          <w:color w:val="FF0000"/>
          <w:sz w:val="22"/>
          <w:szCs w:val="22"/>
        </w:rPr>
      </w:pPr>
      <w:r w:rsidRPr="00D6005E">
        <w:rPr>
          <w:sz w:val="22"/>
          <w:szCs w:val="22"/>
        </w:rPr>
        <w:t>14.1 – O critério de julgamento é o MENOR PREÇO.</w:t>
      </w:r>
    </w:p>
    <w:p w:rsidR="006616E5" w:rsidRPr="00D6005E" w:rsidRDefault="006616E5" w:rsidP="00DD24F6">
      <w:pPr>
        <w:spacing w:after="120"/>
        <w:jc w:val="both"/>
        <w:rPr>
          <w:sz w:val="22"/>
          <w:szCs w:val="22"/>
        </w:rPr>
      </w:pPr>
      <w:r w:rsidRPr="00D6005E">
        <w:rPr>
          <w:sz w:val="22"/>
          <w:szCs w:val="22"/>
        </w:rPr>
        <w:t>14.2 – A adjudicação será feita pelo MENOR PREÇO POR ITEM.</w:t>
      </w:r>
    </w:p>
    <w:p w:rsidR="006616E5" w:rsidRPr="00D6005E" w:rsidRDefault="006616E5" w:rsidP="00DD24F6">
      <w:pPr>
        <w:spacing w:after="120"/>
        <w:jc w:val="both"/>
        <w:rPr>
          <w:b/>
          <w:sz w:val="22"/>
          <w:szCs w:val="22"/>
        </w:rPr>
      </w:pPr>
      <w:r w:rsidRPr="00D6005E">
        <w:rPr>
          <w:b/>
          <w:sz w:val="22"/>
          <w:szCs w:val="22"/>
        </w:rPr>
        <w:t>15 – QUALIFICAÇÃO TÉCNICA:</w:t>
      </w:r>
    </w:p>
    <w:p w:rsidR="006616E5" w:rsidRPr="00D6005E" w:rsidRDefault="006616E5" w:rsidP="00DD24F6">
      <w:pPr>
        <w:spacing w:after="120"/>
        <w:jc w:val="both"/>
        <w:rPr>
          <w:sz w:val="22"/>
          <w:szCs w:val="22"/>
        </w:rPr>
      </w:pPr>
      <w:r w:rsidRPr="00D6005E">
        <w:rPr>
          <w:sz w:val="22"/>
          <w:szCs w:val="22"/>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6616E5" w:rsidRPr="00FB6CFE" w:rsidRDefault="006616E5" w:rsidP="00DD24F6">
      <w:pPr>
        <w:spacing w:after="120"/>
        <w:jc w:val="both"/>
        <w:rPr>
          <w:rFonts w:eastAsia="Calibri"/>
          <w:b/>
          <w:sz w:val="24"/>
          <w:szCs w:val="22"/>
          <w:lang w:eastAsia="en-US"/>
        </w:rPr>
      </w:pPr>
      <w:r w:rsidRPr="00FB6CFE">
        <w:rPr>
          <w:rFonts w:eastAsia="Calibri"/>
          <w:b/>
          <w:sz w:val="24"/>
          <w:szCs w:val="22"/>
          <w:lang w:eastAsia="en-US"/>
        </w:rPr>
        <w:t>16 – QUALIFICAÇÃO ECONÔMICO-FINANCEIRA:</w:t>
      </w:r>
    </w:p>
    <w:p w:rsidR="006616E5" w:rsidRPr="00FB6CFE" w:rsidRDefault="006616E5" w:rsidP="00DD24F6">
      <w:pPr>
        <w:shd w:val="clear" w:color="auto" w:fill="FFFFFF"/>
        <w:spacing w:after="120"/>
        <w:jc w:val="both"/>
        <w:rPr>
          <w:sz w:val="22"/>
          <w:szCs w:val="22"/>
        </w:rPr>
      </w:pPr>
      <w:r w:rsidRPr="00FB6CFE">
        <w:rPr>
          <w:sz w:val="24"/>
          <w:szCs w:val="24"/>
        </w:rPr>
        <w:t xml:space="preserve">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w:t>
      </w:r>
      <w:r w:rsidRPr="00FB6CFE">
        <w:rPr>
          <w:sz w:val="22"/>
          <w:szCs w:val="22"/>
        </w:rPr>
        <w:t>aprovado ou homologado pelo juízo competente, quando da entrega da documentação de habilitação.</w:t>
      </w:r>
    </w:p>
    <w:p w:rsidR="006616E5" w:rsidRPr="00FB6CFE" w:rsidRDefault="006616E5" w:rsidP="00DD24F6">
      <w:pPr>
        <w:shd w:val="clear" w:color="auto" w:fill="FFFFFF"/>
        <w:spacing w:after="120"/>
        <w:jc w:val="both"/>
        <w:rPr>
          <w:sz w:val="22"/>
          <w:szCs w:val="22"/>
        </w:rPr>
      </w:pPr>
      <w:r w:rsidRPr="00FB6CFE">
        <w:rPr>
          <w:sz w:val="22"/>
          <w:szCs w:val="22"/>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616E5" w:rsidRPr="00FB6CFE" w:rsidRDefault="006616E5" w:rsidP="00DD24F6">
      <w:pPr>
        <w:shd w:val="clear" w:color="auto" w:fill="FFFFFF"/>
        <w:spacing w:after="120"/>
        <w:ind w:firstLine="708"/>
        <w:jc w:val="both"/>
        <w:rPr>
          <w:sz w:val="22"/>
          <w:szCs w:val="22"/>
        </w:rPr>
      </w:pPr>
      <w:r w:rsidRPr="00FB6CFE">
        <w:rPr>
          <w:sz w:val="22"/>
          <w:szCs w:val="22"/>
        </w:rPr>
        <w:t>1 - por publicação em diário oficial;  </w:t>
      </w:r>
    </w:p>
    <w:p w:rsidR="006616E5" w:rsidRPr="00FB6CFE" w:rsidRDefault="006616E5" w:rsidP="00DD24F6">
      <w:pPr>
        <w:shd w:val="clear" w:color="auto" w:fill="FFFFFF"/>
        <w:spacing w:after="120"/>
        <w:ind w:firstLine="708"/>
        <w:jc w:val="both"/>
        <w:rPr>
          <w:sz w:val="22"/>
          <w:szCs w:val="22"/>
        </w:rPr>
      </w:pPr>
      <w:r w:rsidRPr="00FB6CFE">
        <w:rPr>
          <w:sz w:val="22"/>
          <w:szCs w:val="22"/>
        </w:rPr>
        <w:t>2- por publicação em jornal;  </w:t>
      </w:r>
    </w:p>
    <w:p w:rsidR="006616E5" w:rsidRPr="00FB6CFE" w:rsidRDefault="006616E5" w:rsidP="00DD24F6">
      <w:pPr>
        <w:shd w:val="clear" w:color="auto" w:fill="FFFFFF"/>
        <w:spacing w:after="120"/>
        <w:ind w:left="708"/>
        <w:jc w:val="both"/>
        <w:rPr>
          <w:sz w:val="22"/>
          <w:szCs w:val="22"/>
        </w:rPr>
      </w:pPr>
      <w:r w:rsidRPr="00FB6CFE">
        <w:rPr>
          <w:sz w:val="22"/>
          <w:szCs w:val="22"/>
        </w:rPr>
        <w:t>3-por cópia ou fotocópia de livro diário incluindo os termos de abertura e encerramento devidamente registrado na Junta Comercial da sede ou domicílio do proponente;</w:t>
      </w:r>
    </w:p>
    <w:p w:rsidR="006616E5" w:rsidRPr="00FB6CFE" w:rsidRDefault="006616E5" w:rsidP="00DD24F6">
      <w:pPr>
        <w:shd w:val="clear" w:color="auto" w:fill="FFFFFF"/>
        <w:spacing w:after="120"/>
        <w:ind w:left="708"/>
        <w:jc w:val="both"/>
        <w:rPr>
          <w:sz w:val="22"/>
          <w:szCs w:val="22"/>
        </w:rPr>
      </w:pPr>
      <w:r w:rsidRPr="00FB6CFE">
        <w:rPr>
          <w:sz w:val="22"/>
          <w:szCs w:val="22"/>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616E5" w:rsidRPr="00FB6CFE" w:rsidRDefault="006616E5" w:rsidP="00DD24F6">
      <w:pPr>
        <w:shd w:val="clear" w:color="auto" w:fill="FFFFFF"/>
        <w:spacing w:after="120"/>
        <w:jc w:val="both"/>
        <w:rPr>
          <w:sz w:val="22"/>
          <w:szCs w:val="22"/>
        </w:rPr>
      </w:pPr>
      <w:r w:rsidRPr="00FB6CFE">
        <w:rPr>
          <w:sz w:val="22"/>
          <w:szCs w:val="22"/>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616E5" w:rsidRPr="00FB6CFE" w:rsidRDefault="006616E5" w:rsidP="00DD24F6">
      <w:pPr>
        <w:shd w:val="clear" w:color="auto" w:fill="FFFFFF"/>
        <w:spacing w:after="120"/>
        <w:jc w:val="both"/>
        <w:rPr>
          <w:sz w:val="22"/>
          <w:szCs w:val="22"/>
        </w:rPr>
      </w:pPr>
      <w:r w:rsidRPr="00FB6CFE">
        <w:rPr>
          <w:sz w:val="22"/>
          <w:szCs w:val="22"/>
        </w:rPr>
        <w:t> 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616E5" w:rsidRPr="00FB6CFE" w:rsidRDefault="006616E5" w:rsidP="00DD24F6">
      <w:pPr>
        <w:shd w:val="clear" w:color="auto" w:fill="FFFFFF"/>
        <w:spacing w:after="120"/>
        <w:jc w:val="both"/>
        <w:rPr>
          <w:sz w:val="22"/>
          <w:szCs w:val="22"/>
        </w:rPr>
      </w:pPr>
      <w:r w:rsidRPr="00FB6CFE">
        <w:rPr>
          <w:sz w:val="22"/>
          <w:szCs w:val="22"/>
        </w:rPr>
        <w:t>16.5 – Em caso de empresa constituída no exercício social vigente, admite-se a apresentação de balanço patrimonial e demonstrações contábeis referentes ao período de existência da sociedade.</w:t>
      </w:r>
    </w:p>
    <w:p w:rsidR="006616E5" w:rsidRPr="00FB6CFE" w:rsidRDefault="006616E5" w:rsidP="00DD24F6">
      <w:pPr>
        <w:shd w:val="clear" w:color="auto" w:fill="FFFFFF"/>
        <w:spacing w:after="120"/>
        <w:jc w:val="both"/>
        <w:rPr>
          <w:sz w:val="22"/>
          <w:szCs w:val="22"/>
        </w:rPr>
      </w:pPr>
      <w:r w:rsidRPr="00FB6CFE">
        <w:rPr>
          <w:sz w:val="22"/>
          <w:szCs w:val="22"/>
        </w:rPr>
        <w:t>16.6 – Em caso de haver previsão legal</w:t>
      </w:r>
      <w:r w:rsidRPr="00FB6CFE">
        <w:rPr>
          <w:rFonts w:ascii="Arial" w:hAnsi="Arial" w:cs="Arial"/>
          <w:sz w:val="22"/>
          <w:szCs w:val="22"/>
        </w:rPr>
        <w:t xml:space="preserve"> </w:t>
      </w:r>
      <w:r w:rsidRPr="00FB6CFE">
        <w:rPr>
          <w:sz w:val="22"/>
          <w:szCs w:val="22"/>
        </w:rPr>
        <w:t>ou previsão no contrato social, admite-se a apresentação de balanço patrimonial intermediário.</w:t>
      </w:r>
    </w:p>
    <w:p w:rsidR="006616E5" w:rsidRPr="00FB6CFE" w:rsidRDefault="006616E5" w:rsidP="00DD24F6">
      <w:pPr>
        <w:spacing w:after="120"/>
        <w:jc w:val="both"/>
        <w:rPr>
          <w:sz w:val="22"/>
          <w:szCs w:val="22"/>
        </w:rPr>
      </w:pPr>
      <w:r w:rsidRPr="00FB6CFE">
        <w:rPr>
          <w:sz w:val="22"/>
          <w:szCs w:val="22"/>
        </w:rPr>
        <w:t xml:space="preserve">16.7 – O licitante enquadrado como microempreendedor individual que pretenda auferir os benefícios do tratamento diferenciado previstos na Lei Complementar nº 123/ 2006 </w:t>
      </w:r>
      <w:r w:rsidRPr="00FB6CFE">
        <w:rPr>
          <w:rFonts w:eastAsia="Calibri"/>
          <w:sz w:val="22"/>
          <w:szCs w:val="22"/>
          <w:shd w:val="clear" w:color="auto" w:fill="FFFFFF"/>
          <w:lang w:eastAsia="en-US"/>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616E5" w:rsidRPr="00D6005E" w:rsidRDefault="006616E5" w:rsidP="00DD24F6">
      <w:pPr>
        <w:spacing w:after="120"/>
        <w:jc w:val="both"/>
        <w:rPr>
          <w:b/>
          <w:sz w:val="22"/>
          <w:szCs w:val="22"/>
        </w:rPr>
      </w:pPr>
      <w:r w:rsidRPr="00D6005E">
        <w:rPr>
          <w:b/>
          <w:sz w:val="22"/>
          <w:szCs w:val="22"/>
        </w:rPr>
        <w:lastRenderedPageBreak/>
        <w:t>17 – GARANTIA DE EXECUÇÃO</w:t>
      </w:r>
    </w:p>
    <w:p w:rsidR="006616E5" w:rsidRPr="00D6005E" w:rsidRDefault="006616E5" w:rsidP="00DD24F6">
      <w:pPr>
        <w:spacing w:after="120"/>
        <w:jc w:val="both"/>
        <w:rPr>
          <w:sz w:val="22"/>
          <w:szCs w:val="22"/>
        </w:rPr>
      </w:pPr>
      <w:r w:rsidRPr="00D6005E">
        <w:rPr>
          <w:sz w:val="22"/>
          <w:szCs w:val="22"/>
        </w:rPr>
        <w:t xml:space="preserve">17.1 – Não haverá exigência de garantia contratual da execução. </w:t>
      </w:r>
    </w:p>
    <w:p w:rsidR="006616E5" w:rsidRPr="00D6005E" w:rsidRDefault="006616E5" w:rsidP="00DD24F6">
      <w:pPr>
        <w:spacing w:after="120"/>
        <w:jc w:val="both"/>
        <w:rPr>
          <w:b/>
          <w:sz w:val="22"/>
          <w:szCs w:val="22"/>
        </w:rPr>
      </w:pPr>
      <w:r w:rsidRPr="00D6005E">
        <w:rPr>
          <w:b/>
          <w:sz w:val="22"/>
          <w:szCs w:val="22"/>
        </w:rPr>
        <w:t>18 – DEMAIS OBSERVAÇÕES</w:t>
      </w:r>
    </w:p>
    <w:p w:rsidR="006616E5" w:rsidRPr="00D6005E" w:rsidRDefault="006616E5" w:rsidP="00DD24F6">
      <w:pPr>
        <w:spacing w:after="120"/>
        <w:jc w:val="both"/>
        <w:rPr>
          <w:sz w:val="22"/>
          <w:szCs w:val="22"/>
        </w:rPr>
      </w:pPr>
      <w:r w:rsidRPr="00D6005E">
        <w:rPr>
          <w:sz w:val="22"/>
          <w:szCs w:val="22"/>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Municipal de Educação, situada na Rua Mozart Serpa de Carvalho, nº 190, Centro, Bom Jardim-RJ.</w:t>
      </w:r>
    </w:p>
    <w:p w:rsidR="006616E5" w:rsidRDefault="006616E5" w:rsidP="00DD24F6">
      <w:pPr>
        <w:spacing w:after="120"/>
        <w:jc w:val="both"/>
        <w:rPr>
          <w:sz w:val="22"/>
          <w:szCs w:val="22"/>
        </w:rPr>
      </w:pPr>
      <w:r w:rsidRPr="00ED5EC7">
        <w:rPr>
          <w:sz w:val="22"/>
          <w:szCs w:val="22"/>
        </w:rPr>
        <w:t>18.</w:t>
      </w:r>
      <w:r>
        <w:rPr>
          <w:sz w:val="22"/>
          <w:szCs w:val="22"/>
        </w:rPr>
        <w:t>2</w:t>
      </w:r>
      <w:r w:rsidRPr="00ED5EC7">
        <w:rPr>
          <w:sz w:val="22"/>
          <w:szCs w:val="22"/>
        </w:rPr>
        <w:t xml:space="preserve"> – A licitação será regida pela Lei Federal nº 10.520/2002, e Lei 8.666/93, de forma subsidiária.</w:t>
      </w:r>
    </w:p>
    <w:p w:rsidR="006616E5" w:rsidRDefault="006616E5" w:rsidP="00DD24F6">
      <w:pPr>
        <w:spacing w:after="120"/>
        <w:jc w:val="both"/>
        <w:rPr>
          <w:sz w:val="22"/>
          <w:szCs w:val="22"/>
        </w:rPr>
      </w:pPr>
      <w:r>
        <w:rPr>
          <w:sz w:val="22"/>
          <w:szCs w:val="22"/>
        </w:rPr>
        <w:t>18.3 – Não há anexos ao presente Termo de Referência.</w:t>
      </w:r>
    </w:p>
    <w:p w:rsidR="006616E5" w:rsidRPr="00D6005E" w:rsidRDefault="006616E5" w:rsidP="00DD24F6">
      <w:pPr>
        <w:spacing w:after="120"/>
        <w:jc w:val="both"/>
        <w:rPr>
          <w:b/>
          <w:sz w:val="22"/>
          <w:szCs w:val="22"/>
        </w:rPr>
      </w:pPr>
      <w:r w:rsidRPr="00D6005E">
        <w:rPr>
          <w:b/>
          <w:sz w:val="22"/>
          <w:szCs w:val="22"/>
        </w:rPr>
        <w:t>19 – RESPONSÁVEL PELA ELABORAÇÃO DO TERMO DE REFERÊNCIA E CIÊNCIA DOS FISCAIS E GESTOR DO CONTRATO.</w:t>
      </w:r>
    </w:p>
    <w:p w:rsidR="006616E5" w:rsidRPr="00D6005E" w:rsidRDefault="006616E5" w:rsidP="00DD24F6">
      <w:pPr>
        <w:spacing w:after="120"/>
        <w:jc w:val="both"/>
        <w:rPr>
          <w:sz w:val="22"/>
          <w:szCs w:val="22"/>
        </w:rPr>
      </w:pPr>
      <w:r w:rsidRPr="00D6005E">
        <w:rPr>
          <w:sz w:val="22"/>
          <w:szCs w:val="22"/>
        </w:rPr>
        <w:t>19.1 – É responsável pela elaboração deste documento a servidora:</w:t>
      </w:r>
    </w:p>
    <w:p w:rsidR="006616E5" w:rsidRPr="00D6005E" w:rsidRDefault="006616E5" w:rsidP="006616E5">
      <w:pPr>
        <w:spacing w:line="360" w:lineRule="auto"/>
        <w:jc w:val="both"/>
        <w:rPr>
          <w:sz w:val="22"/>
          <w:szCs w:val="22"/>
        </w:rPr>
      </w:pPr>
    </w:p>
    <w:p w:rsidR="006616E5" w:rsidRPr="00185AFB" w:rsidRDefault="006616E5" w:rsidP="006616E5">
      <w:pPr>
        <w:jc w:val="center"/>
        <w:rPr>
          <w:sz w:val="22"/>
          <w:szCs w:val="22"/>
        </w:rPr>
      </w:pPr>
    </w:p>
    <w:p w:rsidR="006616E5" w:rsidRPr="00185AFB" w:rsidRDefault="006616E5" w:rsidP="006616E5">
      <w:pPr>
        <w:jc w:val="center"/>
        <w:rPr>
          <w:sz w:val="22"/>
          <w:szCs w:val="22"/>
        </w:rPr>
      </w:pPr>
      <w:r w:rsidRPr="00185AFB">
        <w:rPr>
          <w:b/>
          <w:sz w:val="22"/>
          <w:szCs w:val="22"/>
        </w:rPr>
        <w:t>Carla Martins de Souza Dutra Silva</w:t>
      </w:r>
    </w:p>
    <w:p w:rsidR="006616E5" w:rsidRPr="00185AFB" w:rsidRDefault="006616E5" w:rsidP="006616E5">
      <w:pPr>
        <w:jc w:val="center"/>
        <w:rPr>
          <w:sz w:val="22"/>
          <w:szCs w:val="22"/>
        </w:rPr>
      </w:pPr>
      <w:r w:rsidRPr="00185AFB">
        <w:rPr>
          <w:sz w:val="22"/>
          <w:szCs w:val="22"/>
        </w:rPr>
        <w:t>Chefe de Planejamento e Projetos Básicos – SMP</w:t>
      </w:r>
    </w:p>
    <w:p w:rsidR="006616E5" w:rsidRPr="00185AFB" w:rsidRDefault="006616E5" w:rsidP="006616E5">
      <w:pPr>
        <w:jc w:val="center"/>
        <w:rPr>
          <w:sz w:val="22"/>
          <w:szCs w:val="22"/>
        </w:rPr>
      </w:pPr>
      <w:r w:rsidRPr="00185AFB">
        <w:rPr>
          <w:sz w:val="22"/>
          <w:szCs w:val="22"/>
        </w:rPr>
        <w:t>Matrícula nº 12/3618</w:t>
      </w:r>
    </w:p>
    <w:p w:rsidR="006616E5" w:rsidRPr="00D6005E" w:rsidRDefault="006616E5" w:rsidP="006616E5">
      <w:pPr>
        <w:spacing w:line="360" w:lineRule="auto"/>
        <w:jc w:val="both"/>
        <w:rPr>
          <w:sz w:val="22"/>
          <w:szCs w:val="22"/>
        </w:rPr>
      </w:pPr>
    </w:p>
    <w:p w:rsidR="006616E5" w:rsidRPr="00D6005E" w:rsidRDefault="006616E5" w:rsidP="006616E5">
      <w:pPr>
        <w:spacing w:line="360" w:lineRule="auto"/>
        <w:jc w:val="both"/>
        <w:rPr>
          <w:sz w:val="22"/>
          <w:szCs w:val="22"/>
        </w:rPr>
      </w:pPr>
      <w:r w:rsidRPr="00D6005E">
        <w:rPr>
          <w:sz w:val="22"/>
          <w:szCs w:val="22"/>
        </w:rPr>
        <w:t>19.2 – Estão cientes de suas indicações e atribuições:</w:t>
      </w:r>
    </w:p>
    <w:p w:rsidR="006616E5" w:rsidRDefault="006616E5" w:rsidP="006616E5">
      <w:pPr>
        <w:jc w:val="center"/>
        <w:rPr>
          <w:sz w:val="22"/>
          <w:szCs w:val="22"/>
        </w:rPr>
      </w:pPr>
    </w:p>
    <w:p w:rsidR="006616E5" w:rsidRDefault="006616E5" w:rsidP="006616E5">
      <w:pPr>
        <w:jc w:val="center"/>
        <w:rPr>
          <w:sz w:val="22"/>
          <w:szCs w:val="22"/>
        </w:rPr>
      </w:pPr>
    </w:p>
    <w:p w:rsidR="006616E5" w:rsidRDefault="006616E5" w:rsidP="006616E5">
      <w:pPr>
        <w:jc w:val="center"/>
        <w:rPr>
          <w:sz w:val="22"/>
          <w:szCs w:val="22"/>
        </w:rPr>
      </w:pPr>
    </w:p>
    <w:p w:rsidR="006616E5" w:rsidRPr="00FB6CFE" w:rsidRDefault="006616E5" w:rsidP="006616E5">
      <w:pPr>
        <w:jc w:val="center"/>
        <w:rPr>
          <w:sz w:val="22"/>
          <w:szCs w:val="22"/>
        </w:rPr>
      </w:pPr>
      <w:r w:rsidRPr="00FB6CFE">
        <w:rPr>
          <w:b/>
          <w:sz w:val="22"/>
          <w:szCs w:val="22"/>
        </w:rPr>
        <w:t>Maria Vânia da Silva de Azevedo</w:t>
      </w:r>
    </w:p>
    <w:p w:rsidR="006616E5" w:rsidRPr="00FB6CFE" w:rsidRDefault="006616E5" w:rsidP="006616E5">
      <w:pPr>
        <w:jc w:val="center"/>
        <w:rPr>
          <w:sz w:val="22"/>
          <w:szCs w:val="22"/>
        </w:rPr>
      </w:pPr>
      <w:r w:rsidRPr="00FB6CFE">
        <w:rPr>
          <w:sz w:val="22"/>
          <w:szCs w:val="22"/>
        </w:rPr>
        <w:t>Matrícula nº 41/7057</w:t>
      </w:r>
    </w:p>
    <w:p w:rsidR="006616E5" w:rsidRPr="00FB6CFE" w:rsidRDefault="006616E5" w:rsidP="006616E5">
      <w:pPr>
        <w:jc w:val="center"/>
        <w:rPr>
          <w:sz w:val="22"/>
          <w:szCs w:val="22"/>
        </w:rPr>
      </w:pPr>
      <w:r w:rsidRPr="00FB6CFE">
        <w:rPr>
          <w:sz w:val="22"/>
          <w:szCs w:val="22"/>
        </w:rPr>
        <w:t>CPF nº 996.409.967-34</w:t>
      </w:r>
    </w:p>
    <w:p w:rsidR="006616E5" w:rsidRPr="00FB6CFE" w:rsidRDefault="006616E5" w:rsidP="006616E5">
      <w:pPr>
        <w:jc w:val="center"/>
        <w:rPr>
          <w:sz w:val="22"/>
          <w:szCs w:val="22"/>
        </w:rPr>
      </w:pPr>
    </w:p>
    <w:p w:rsidR="006616E5" w:rsidRPr="00FB6CFE" w:rsidRDefault="006616E5" w:rsidP="006616E5">
      <w:pPr>
        <w:jc w:val="center"/>
        <w:rPr>
          <w:sz w:val="22"/>
          <w:szCs w:val="22"/>
        </w:rPr>
      </w:pPr>
    </w:p>
    <w:p w:rsidR="006616E5" w:rsidRPr="00FB6CFE" w:rsidRDefault="006616E5" w:rsidP="006616E5">
      <w:pPr>
        <w:jc w:val="center"/>
        <w:rPr>
          <w:sz w:val="22"/>
          <w:szCs w:val="22"/>
        </w:rPr>
      </w:pPr>
    </w:p>
    <w:p w:rsidR="006616E5" w:rsidRPr="00FB6CFE" w:rsidRDefault="006616E5" w:rsidP="006616E5">
      <w:pPr>
        <w:jc w:val="center"/>
        <w:rPr>
          <w:sz w:val="22"/>
          <w:szCs w:val="22"/>
        </w:rPr>
      </w:pPr>
      <w:r w:rsidRPr="00FB6CFE">
        <w:rPr>
          <w:b/>
          <w:sz w:val="22"/>
          <w:szCs w:val="22"/>
        </w:rPr>
        <w:t>Flávia Fernandes de Oliveira</w:t>
      </w:r>
    </w:p>
    <w:p w:rsidR="006616E5" w:rsidRPr="00FB6CFE" w:rsidRDefault="006616E5" w:rsidP="006616E5">
      <w:pPr>
        <w:jc w:val="center"/>
        <w:rPr>
          <w:sz w:val="22"/>
          <w:szCs w:val="22"/>
        </w:rPr>
      </w:pPr>
      <w:r w:rsidRPr="00FB6CFE">
        <w:rPr>
          <w:sz w:val="22"/>
          <w:szCs w:val="22"/>
        </w:rPr>
        <w:t>Matrícula nº 10/3598</w:t>
      </w:r>
    </w:p>
    <w:p w:rsidR="006616E5" w:rsidRPr="00FB6CFE" w:rsidRDefault="006616E5" w:rsidP="006616E5">
      <w:pPr>
        <w:jc w:val="center"/>
        <w:rPr>
          <w:sz w:val="22"/>
          <w:szCs w:val="22"/>
        </w:rPr>
      </w:pPr>
      <w:r w:rsidRPr="00FB6CFE">
        <w:rPr>
          <w:sz w:val="22"/>
          <w:szCs w:val="22"/>
        </w:rPr>
        <w:t>CPF nº 078.120.037-79</w:t>
      </w:r>
    </w:p>
    <w:p w:rsidR="006616E5" w:rsidRPr="00D6005E" w:rsidRDefault="006616E5" w:rsidP="006616E5">
      <w:pPr>
        <w:spacing w:line="360" w:lineRule="auto"/>
        <w:jc w:val="both"/>
        <w:rPr>
          <w:sz w:val="22"/>
          <w:szCs w:val="22"/>
        </w:rPr>
      </w:pPr>
    </w:p>
    <w:p w:rsidR="006616E5" w:rsidRPr="00D6005E" w:rsidRDefault="006616E5" w:rsidP="006616E5">
      <w:pPr>
        <w:spacing w:line="360" w:lineRule="auto"/>
        <w:jc w:val="both"/>
        <w:rPr>
          <w:sz w:val="22"/>
          <w:szCs w:val="22"/>
        </w:rPr>
      </w:pPr>
      <w:r w:rsidRPr="00D6005E">
        <w:rPr>
          <w:sz w:val="22"/>
          <w:szCs w:val="22"/>
        </w:rPr>
        <w:t>19.3 – Está de acordo com os termos:</w:t>
      </w:r>
    </w:p>
    <w:p w:rsidR="006616E5" w:rsidRPr="00D6005E" w:rsidRDefault="006616E5" w:rsidP="006616E5">
      <w:pPr>
        <w:spacing w:line="360" w:lineRule="auto"/>
        <w:jc w:val="both"/>
        <w:rPr>
          <w:sz w:val="22"/>
          <w:szCs w:val="22"/>
        </w:rPr>
      </w:pPr>
    </w:p>
    <w:p w:rsidR="006616E5" w:rsidRPr="00D6005E" w:rsidRDefault="006616E5" w:rsidP="006616E5">
      <w:pPr>
        <w:spacing w:line="360" w:lineRule="auto"/>
        <w:jc w:val="both"/>
        <w:rPr>
          <w:sz w:val="22"/>
          <w:szCs w:val="22"/>
        </w:rPr>
      </w:pPr>
    </w:p>
    <w:p w:rsidR="006616E5" w:rsidRPr="00185AFB" w:rsidRDefault="006616E5" w:rsidP="006616E5">
      <w:pPr>
        <w:jc w:val="center"/>
        <w:rPr>
          <w:b/>
          <w:iCs/>
          <w:sz w:val="22"/>
          <w:szCs w:val="22"/>
        </w:rPr>
      </w:pPr>
      <w:r w:rsidRPr="00185AFB">
        <w:rPr>
          <w:b/>
          <w:iCs/>
          <w:sz w:val="22"/>
          <w:szCs w:val="22"/>
        </w:rPr>
        <w:t>Jonas Edinaldo da Silva</w:t>
      </w:r>
    </w:p>
    <w:p w:rsidR="006616E5" w:rsidRPr="00D6005E" w:rsidRDefault="006616E5" w:rsidP="006616E5">
      <w:pPr>
        <w:jc w:val="center"/>
        <w:rPr>
          <w:iCs/>
          <w:sz w:val="22"/>
          <w:szCs w:val="22"/>
        </w:rPr>
      </w:pPr>
      <w:r w:rsidRPr="00D6005E">
        <w:rPr>
          <w:iCs/>
          <w:sz w:val="22"/>
          <w:szCs w:val="22"/>
        </w:rPr>
        <w:t>Secretário Municipal de Educação</w:t>
      </w:r>
    </w:p>
    <w:p w:rsidR="006616E5" w:rsidRDefault="006616E5" w:rsidP="006616E5">
      <w:pPr>
        <w:jc w:val="center"/>
        <w:rPr>
          <w:iCs/>
          <w:sz w:val="22"/>
          <w:szCs w:val="22"/>
        </w:rPr>
      </w:pPr>
      <w:r>
        <w:rPr>
          <w:iCs/>
          <w:sz w:val="22"/>
          <w:szCs w:val="22"/>
        </w:rPr>
        <w:t xml:space="preserve">Matrícula nº </w:t>
      </w:r>
      <w:r w:rsidRPr="00D6005E">
        <w:rPr>
          <w:iCs/>
          <w:sz w:val="22"/>
          <w:szCs w:val="22"/>
        </w:rPr>
        <w:t>11/0958 SME</w:t>
      </w:r>
    </w:p>
    <w:p w:rsidR="006616E5" w:rsidRPr="00D6005E" w:rsidRDefault="006616E5" w:rsidP="006616E5">
      <w:pPr>
        <w:jc w:val="center"/>
        <w:rPr>
          <w:sz w:val="22"/>
          <w:szCs w:val="22"/>
        </w:rPr>
      </w:pPr>
      <w:r>
        <w:rPr>
          <w:iCs/>
          <w:sz w:val="22"/>
          <w:szCs w:val="22"/>
        </w:rPr>
        <w:t>CPF nº 955.884.267-20</w:t>
      </w:r>
    </w:p>
    <w:p w:rsidR="00A3653E" w:rsidRPr="00252160" w:rsidRDefault="00A3653E" w:rsidP="00A3653E">
      <w:pPr>
        <w:rPr>
          <w:b/>
          <w:sz w:val="22"/>
          <w:szCs w:val="22"/>
        </w:rPr>
      </w:pPr>
    </w:p>
    <w:p w:rsidR="00A3653E" w:rsidRPr="00252160" w:rsidRDefault="00A3653E" w:rsidP="00A3653E">
      <w:pPr>
        <w:rPr>
          <w:b/>
          <w:sz w:val="22"/>
          <w:szCs w:val="22"/>
        </w:rPr>
      </w:pPr>
    </w:p>
    <w:p w:rsidR="00A3653E" w:rsidRPr="00252160" w:rsidRDefault="00A3653E" w:rsidP="00A3653E">
      <w:pPr>
        <w:rPr>
          <w:noProof/>
        </w:rPr>
      </w:pPr>
    </w:p>
    <w:p w:rsidR="00A3653E" w:rsidRPr="00252160" w:rsidRDefault="00A3653E" w:rsidP="00A3653E">
      <w:pPr>
        <w:rPr>
          <w:b/>
          <w:sz w:val="22"/>
          <w:szCs w:val="22"/>
        </w:rPr>
      </w:pPr>
    </w:p>
    <w:p w:rsidR="00A3653E" w:rsidRPr="00252160" w:rsidRDefault="00A3653E" w:rsidP="00A3653E">
      <w:pPr>
        <w:rPr>
          <w:b/>
          <w:sz w:val="22"/>
          <w:szCs w:val="22"/>
        </w:rPr>
      </w:pPr>
    </w:p>
    <w:p w:rsidR="00A3653E" w:rsidRPr="00252160" w:rsidRDefault="00A3653E" w:rsidP="00A3653E">
      <w:pPr>
        <w:rPr>
          <w:noProof/>
        </w:rPr>
      </w:pPr>
    </w:p>
    <w:p w:rsidR="00A3653E" w:rsidRPr="00252160" w:rsidRDefault="00A3653E" w:rsidP="00A3653E">
      <w:pPr>
        <w:rPr>
          <w:b/>
          <w:sz w:val="22"/>
          <w:szCs w:val="22"/>
        </w:rPr>
      </w:pPr>
    </w:p>
    <w:p w:rsidR="00A3653E" w:rsidRPr="00252160" w:rsidRDefault="00A3653E" w:rsidP="00A3653E">
      <w:pPr>
        <w:rPr>
          <w:b/>
          <w:sz w:val="22"/>
          <w:szCs w:val="22"/>
        </w:rPr>
      </w:pPr>
    </w:p>
    <w:p w:rsidR="00A3653E" w:rsidRPr="00252160" w:rsidRDefault="00A3653E" w:rsidP="00DE3890">
      <w:pPr>
        <w:rPr>
          <w:noProof/>
        </w:rPr>
      </w:pPr>
    </w:p>
    <w:p w:rsidR="00DE3890" w:rsidRPr="00252160" w:rsidRDefault="00DE3890" w:rsidP="00DE3890">
      <w:pPr>
        <w:rPr>
          <w:b/>
          <w:bCs/>
          <w:sz w:val="24"/>
          <w:szCs w:val="24"/>
        </w:rPr>
        <w:sectPr w:rsidR="00DE3890" w:rsidRPr="00252160" w:rsidSect="00587703">
          <w:headerReference w:type="default" r:id="rId10"/>
          <w:footerReference w:type="default" r:id="rId11"/>
          <w:type w:val="continuous"/>
          <w:pgSz w:w="11907" w:h="16840" w:code="9"/>
          <w:pgMar w:top="1417" w:right="850" w:bottom="709" w:left="1701" w:header="340" w:footer="451" w:gutter="0"/>
          <w:cols w:space="720"/>
          <w:docGrid w:linePitch="381"/>
        </w:sectPr>
      </w:pPr>
    </w:p>
    <w:p w:rsidR="00A3653E" w:rsidRPr="00252160" w:rsidRDefault="00A3653E" w:rsidP="00DE3890">
      <w:pPr>
        <w:jc w:val="center"/>
        <w:rPr>
          <w:b/>
          <w:bCs/>
          <w:sz w:val="22"/>
          <w:szCs w:val="24"/>
        </w:rPr>
      </w:pPr>
    </w:p>
    <w:p w:rsidR="00A3653E" w:rsidRPr="00252160" w:rsidRDefault="00A3653E" w:rsidP="00DE3890">
      <w:pPr>
        <w:jc w:val="center"/>
        <w:rPr>
          <w:b/>
          <w:bCs/>
          <w:sz w:val="22"/>
          <w:szCs w:val="24"/>
        </w:rPr>
      </w:pPr>
    </w:p>
    <w:p w:rsidR="00DE3890" w:rsidRPr="00252160" w:rsidRDefault="00DE3890" w:rsidP="00DE3890">
      <w:pPr>
        <w:jc w:val="center"/>
        <w:rPr>
          <w:b/>
          <w:bCs/>
          <w:sz w:val="22"/>
          <w:szCs w:val="24"/>
        </w:rPr>
      </w:pPr>
      <w:r w:rsidRPr="00252160">
        <w:rPr>
          <w:b/>
          <w:bCs/>
          <w:sz w:val="22"/>
          <w:szCs w:val="24"/>
        </w:rPr>
        <w:t>EDITAL</w:t>
      </w:r>
    </w:p>
    <w:p w:rsidR="00DE3890" w:rsidRPr="00252160" w:rsidRDefault="00DE3890" w:rsidP="00DE3890">
      <w:pPr>
        <w:jc w:val="center"/>
        <w:rPr>
          <w:b/>
          <w:bCs/>
          <w:sz w:val="22"/>
          <w:szCs w:val="24"/>
        </w:rPr>
      </w:pPr>
      <w:r w:rsidRPr="00252160">
        <w:rPr>
          <w:b/>
          <w:bCs/>
          <w:sz w:val="22"/>
          <w:szCs w:val="24"/>
        </w:rPr>
        <w:t xml:space="preserve">PREGÃO PRESENCIAL </w:t>
      </w:r>
      <w:r w:rsidR="009B190F" w:rsidRPr="0034714F">
        <w:rPr>
          <w:b/>
          <w:bCs/>
          <w:sz w:val="22"/>
          <w:szCs w:val="24"/>
        </w:rPr>
        <w:t>Nº</w:t>
      </w:r>
      <w:r w:rsidR="00F95471">
        <w:rPr>
          <w:b/>
          <w:bCs/>
          <w:sz w:val="22"/>
          <w:szCs w:val="24"/>
        </w:rPr>
        <w:t>102</w:t>
      </w:r>
      <w:r w:rsidRPr="0034714F">
        <w:rPr>
          <w:b/>
          <w:bCs/>
          <w:sz w:val="22"/>
          <w:szCs w:val="24"/>
        </w:rPr>
        <w:t>/2022</w:t>
      </w:r>
    </w:p>
    <w:p w:rsidR="00DE3890" w:rsidRPr="00252160" w:rsidRDefault="00DE3890" w:rsidP="00DE3890">
      <w:pPr>
        <w:spacing w:after="120"/>
        <w:jc w:val="center"/>
        <w:rPr>
          <w:b/>
          <w:bCs/>
          <w:sz w:val="22"/>
          <w:szCs w:val="24"/>
        </w:rPr>
      </w:pPr>
      <w:r w:rsidRPr="00252160">
        <w:rPr>
          <w:b/>
          <w:bCs/>
          <w:sz w:val="22"/>
          <w:szCs w:val="24"/>
        </w:rPr>
        <w:t>ANEXO II</w:t>
      </w:r>
    </w:p>
    <w:p w:rsidR="00DE3890" w:rsidRPr="00252160" w:rsidRDefault="00DE3890" w:rsidP="00DE3890">
      <w:pPr>
        <w:jc w:val="center"/>
        <w:rPr>
          <w:b/>
          <w:bCs/>
          <w:sz w:val="22"/>
          <w:szCs w:val="24"/>
        </w:rPr>
      </w:pPr>
      <w:r w:rsidRPr="00252160">
        <w:rPr>
          <w:b/>
          <w:bCs/>
          <w:sz w:val="22"/>
          <w:szCs w:val="24"/>
        </w:rPr>
        <w:t>PROPOSTA DE PREÇOS</w:t>
      </w:r>
    </w:p>
    <w:p w:rsidR="00DE3890" w:rsidRPr="00252160" w:rsidRDefault="00DE3890" w:rsidP="00DE3890">
      <w:pPr>
        <w:jc w:val="center"/>
        <w:rPr>
          <w:b/>
          <w:bCs/>
          <w:sz w:val="22"/>
          <w:szCs w:val="24"/>
        </w:rPr>
      </w:pPr>
    </w:p>
    <w:p w:rsidR="00DE3890" w:rsidRPr="00252160" w:rsidRDefault="00DE3890" w:rsidP="00DE3890">
      <w:pPr>
        <w:pStyle w:val="Ttulo2"/>
        <w:spacing w:after="120"/>
        <w:rPr>
          <w:bCs/>
          <w:sz w:val="22"/>
          <w:szCs w:val="24"/>
        </w:rPr>
      </w:pPr>
      <w:r w:rsidRPr="00252160">
        <w:rPr>
          <w:bCs/>
          <w:sz w:val="22"/>
          <w:szCs w:val="24"/>
        </w:rPr>
        <w:t>EMPRESA:__________________________________________________________________</w:t>
      </w:r>
    </w:p>
    <w:p w:rsidR="00DE3890" w:rsidRPr="00252160" w:rsidRDefault="00DE3890" w:rsidP="00DE3890">
      <w:pPr>
        <w:spacing w:after="120"/>
        <w:jc w:val="both"/>
        <w:rPr>
          <w:b/>
          <w:bCs/>
          <w:sz w:val="22"/>
          <w:szCs w:val="24"/>
        </w:rPr>
      </w:pPr>
      <w:r w:rsidRPr="00252160">
        <w:rPr>
          <w:b/>
          <w:bCs/>
          <w:sz w:val="22"/>
          <w:szCs w:val="24"/>
        </w:rPr>
        <w:t>Endereço: ___________________________________________________________________</w:t>
      </w:r>
    </w:p>
    <w:p w:rsidR="00DE3890" w:rsidRPr="00252160" w:rsidRDefault="00DE3890" w:rsidP="00DE3890">
      <w:pPr>
        <w:spacing w:after="120"/>
        <w:jc w:val="both"/>
        <w:rPr>
          <w:b/>
          <w:bCs/>
          <w:sz w:val="22"/>
          <w:szCs w:val="24"/>
        </w:rPr>
      </w:pPr>
      <w:r w:rsidRPr="00252160">
        <w:rPr>
          <w:b/>
          <w:bCs/>
          <w:sz w:val="22"/>
          <w:szCs w:val="24"/>
        </w:rPr>
        <w:t>Cidade: ___________________Estado: __________________Tel: _____________________</w:t>
      </w:r>
    </w:p>
    <w:p w:rsidR="00DE3890" w:rsidRPr="00252160" w:rsidRDefault="00DE3890" w:rsidP="00DE3890">
      <w:pPr>
        <w:spacing w:after="120"/>
        <w:jc w:val="both"/>
        <w:rPr>
          <w:b/>
          <w:bCs/>
          <w:sz w:val="22"/>
          <w:szCs w:val="24"/>
        </w:rPr>
      </w:pPr>
      <w:r w:rsidRPr="00252160">
        <w:rPr>
          <w:b/>
          <w:bCs/>
          <w:sz w:val="22"/>
          <w:szCs w:val="24"/>
        </w:rPr>
        <w:t>CNPJ: _________________________Inscrição Estadual:____________________________</w:t>
      </w:r>
    </w:p>
    <w:p w:rsidR="00DE3890" w:rsidRPr="00252160" w:rsidRDefault="00DE3890" w:rsidP="00DE3890">
      <w:pPr>
        <w:pStyle w:val="Ttulo2"/>
        <w:spacing w:after="120"/>
        <w:rPr>
          <w:bCs/>
          <w:sz w:val="22"/>
          <w:szCs w:val="24"/>
          <w:lang w:val="pt-BR"/>
        </w:rPr>
      </w:pPr>
      <w:r w:rsidRPr="00252160">
        <w:rPr>
          <w:bCs/>
          <w:sz w:val="22"/>
          <w:szCs w:val="24"/>
        </w:rPr>
        <w:t>E-mail:______________________________________________________________________</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410"/>
        <w:gridCol w:w="1559"/>
        <w:gridCol w:w="992"/>
        <w:gridCol w:w="993"/>
        <w:gridCol w:w="1559"/>
        <w:gridCol w:w="1276"/>
      </w:tblGrid>
      <w:tr w:rsidR="00DD24F6" w:rsidRPr="00DD24F6" w:rsidTr="00EA49E1">
        <w:trPr>
          <w:trHeight w:val="503"/>
        </w:trPr>
        <w:tc>
          <w:tcPr>
            <w:tcW w:w="851" w:type="dxa"/>
            <w:shd w:val="clear" w:color="auto" w:fill="8DB3E2" w:themeFill="text2" w:themeFillTint="66"/>
            <w:vAlign w:val="center"/>
          </w:tcPr>
          <w:p w:rsidR="00DD24F6" w:rsidRPr="00DD24F6" w:rsidRDefault="00DD24F6" w:rsidP="008A0FCC">
            <w:pPr>
              <w:spacing w:line="360" w:lineRule="auto"/>
              <w:jc w:val="center"/>
              <w:rPr>
                <w:b/>
                <w:sz w:val="20"/>
              </w:rPr>
            </w:pPr>
            <w:r w:rsidRPr="00DD24F6">
              <w:rPr>
                <w:b/>
                <w:sz w:val="20"/>
              </w:rPr>
              <w:t>ITEM</w:t>
            </w:r>
          </w:p>
        </w:tc>
        <w:tc>
          <w:tcPr>
            <w:tcW w:w="2410" w:type="dxa"/>
            <w:shd w:val="clear" w:color="auto" w:fill="8DB3E2" w:themeFill="text2" w:themeFillTint="66"/>
            <w:vAlign w:val="center"/>
          </w:tcPr>
          <w:p w:rsidR="00DD24F6" w:rsidRPr="00DD24F6" w:rsidRDefault="00DD24F6" w:rsidP="008A0FCC">
            <w:pPr>
              <w:spacing w:line="360" w:lineRule="auto"/>
              <w:jc w:val="center"/>
              <w:rPr>
                <w:b/>
                <w:sz w:val="20"/>
              </w:rPr>
            </w:pPr>
            <w:r w:rsidRPr="00DD24F6">
              <w:rPr>
                <w:b/>
                <w:sz w:val="20"/>
              </w:rPr>
              <w:t>DESCRIÇÃO/ESPECIFICAÇÃO</w:t>
            </w:r>
          </w:p>
        </w:tc>
        <w:tc>
          <w:tcPr>
            <w:tcW w:w="1559" w:type="dxa"/>
            <w:shd w:val="clear" w:color="auto" w:fill="8DB3E2" w:themeFill="text2" w:themeFillTint="66"/>
            <w:vAlign w:val="center"/>
          </w:tcPr>
          <w:p w:rsidR="00DD24F6" w:rsidRPr="00DD24F6" w:rsidRDefault="00DD24F6" w:rsidP="008A0FCC">
            <w:pPr>
              <w:spacing w:line="360" w:lineRule="auto"/>
              <w:jc w:val="center"/>
              <w:rPr>
                <w:b/>
                <w:sz w:val="20"/>
              </w:rPr>
            </w:pPr>
            <w:r w:rsidRPr="00DD24F6">
              <w:rPr>
                <w:b/>
                <w:sz w:val="20"/>
              </w:rPr>
              <w:t>UNIDADE DE MEDIDA</w:t>
            </w:r>
          </w:p>
        </w:tc>
        <w:tc>
          <w:tcPr>
            <w:tcW w:w="992" w:type="dxa"/>
            <w:shd w:val="clear" w:color="auto" w:fill="8DB3E2" w:themeFill="text2" w:themeFillTint="66"/>
          </w:tcPr>
          <w:p w:rsidR="00DD24F6" w:rsidRPr="00DD24F6" w:rsidRDefault="00DD24F6" w:rsidP="008A0FCC">
            <w:pPr>
              <w:spacing w:line="360" w:lineRule="auto"/>
              <w:jc w:val="center"/>
              <w:rPr>
                <w:b/>
                <w:sz w:val="20"/>
              </w:rPr>
            </w:pPr>
          </w:p>
          <w:p w:rsidR="00DD24F6" w:rsidRPr="00DD24F6" w:rsidRDefault="00DD24F6" w:rsidP="008A0FCC">
            <w:pPr>
              <w:spacing w:line="360" w:lineRule="auto"/>
              <w:jc w:val="center"/>
              <w:rPr>
                <w:b/>
                <w:sz w:val="20"/>
              </w:rPr>
            </w:pPr>
            <w:r w:rsidRPr="00DD24F6">
              <w:rPr>
                <w:b/>
                <w:sz w:val="20"/>
              </w:rPr>
              <w:t>QUANT.</w:t>
            </w:r>
          </w:p>
        </w:tc>
        <w:tc>
          <w:tcPr>
            <w:tcW w:w="993" w:type="dxa"/>
            <w:shd w:val="clear" w:color="auto" w:fill="8DB3E2" w:themeFill="text2" w:themeFillTint="66"/>
            <w:vAlign w:val="center"/>
          </w:tcPr>
          <w:p w:rsidR="00DD24F6" w:rsidRPr="00DD24F6" w:rsidRDefault="00DD24F6" w:rsidP="00DD24F6">
            <w:pPr>
              <w:spacing w:line="360" w:lineRule="auto"/>
              <w:jc w:val="center"/>
              <w:rPr>
                <w:b/>
                <w:sz w:val="20"/>
              </w:rPr>
            </w:pPr>
            <w:r>
              <w:rPr>
                <w:b/>
                <w:sz w:val="20"/>
              </w:rPr>
              <w:t>MARCA</w:t>
            </w:r>
          </w:p>
        </w:tc>
        <w:tc>
          <w:tcPr>
            <w:tcW w:w="1559" w:type="dxa"/>
            <w:shd w:val="clear" w:color="auto" w:fill="8DB3E2" w:themeFill="text2" w:themeFillTint="66"/>
            <w:vAlign w:val="center"/>
          </w:tcPr>
          <w:p w:rsidR="00DD24F6" w:rsidRPr="00DD24F6" w:rsidRDefault="00DD24F6" w:rsidP="00DD24F6">
            <w:pPr>
              <w:spacing w:line="360" w:lineRule="auto"/>
              <w:jc w:val="center"/>
              <w:rPr>
                <w:b/>
                <w:sz w:val="20"/>
              </w:rPr>
            </w:pPr>
            <w:r w:rsidRPr="00DD24F6">
              <w:rPr>
                <w:b/>
                <w:sz w:val="20"/>
              </w:rPr>
              <w:t>VALOR UNITÁRIO</w:t>
            </w:r>
          </w:p>
          <w:p w:rsidR="00DD24F6" w:rsidRPr="00DD24F6" w:rsidRDefault="00DD24F6" w:rsidP="00DD24F6">
            <w:pPr>
              <w:spacing w:line="360" w:lineRule="auto"/>
              <w:jc w:val="center"/>
              <w:rPr>
                <w:b/>
                <w:sz w:val="20"/>
              </w:rPr>
            </w:pPr>
            <w:r w:rsidRPr="00DD24F6">
              <w:rPr>
                <w:b/>
                <w:sz w:val="20"/>
              </w:rPr>
              <w:t>R$</w:t>
            </w:r>
          </w:p>
        </w:tc>
        <w:tc>
          <w:tcPr>
            <w:tcW w:w="1276" w:type="dxa"/>
            <w:shd w:val="clear" w:color="auto" w:fill="8DB3E2" w:themeFill="text2" w:themeFillTint="66"/>
          </w:tcPr>
          <w:p w:rsidR="00DD24F6" w:rsidRPr="00DD24F6" w:rsidRDefault="00DD24F6" w:rsidP="008A0FCC">
            <w:pPr>
              <w:spacing w:line="360" w:lineRule="auto"/>
              <w:jc w:val="center"/>
              <w:rPr>
                <w:b/>
                <w:sz w:val="20"/>
              </w:rPr>
            </w:pPr>
            <w:r w:rsidRPr="00DD24F6">
              <w:rPr>
                <w:b/>
                <w:sz w:val="20"/>
              </w:rPr>
              <w:t>VALOR TOTAL</w:t>
            </w:r>
          </w:p>
          <w:p w:rsidR="00DD24F6" w:rsidRPr="00DD24F6" w:rsidRDefault="00DD24F6" w:rsidP="008A0FCC">
            <w:pPr>
              <w:spacing w:line="360" w:lineRule="auto"/>
              <w:jc w:val="center"/>
              <w:rPr>
                <w:b/>
                <w:sz w:val="20"/>
              </w:rPr>
            </w:pPr>
            <w:r w:rsidRPr="00DD24F6">
              <w:rPr>
                <w:b/>
                <w:sz w:val="20"/>
              </w:rPr>
              <w:t>R$</w:t>
            </w:r>
          </w:p>
        </w:tc>
      </w:tr>
      <w:tr w:rsidR="00DD24F6" w:rsidRPr="00DD24F6" w:rsidTr="00EA49E1">
        <w:trPr>
          <w:trHeight w:val="503"/>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t>01</w:t>
            </w:r>
          </w:p>
        </w:tc>
        <w:tc>
          <w:tcPr>
            <w:tcW w:w="2410" w:type="dxa"/>
            <w:vAlign w:val="center"/>
          </w:tcPr>
          <w:p w:rsidR="00DD24F6" w:rsidRPr="00DD24F6" w:rsidRDefault="00DD24F6" w:rsidP="008A0FCC">
            <w:pPr>
              <w:spacing w:after="158"/>
              <w:ind w:right="33"/>
              <w:jc w:val="both"/>
              <w:rPr>
                <w:sz w:val="20"/>
              </w:rPr>
            </w:pPr>
            <w:r w:rsidRPr="00DD24F6">
              <w:rPr>
                <w:sz w:val="20"/>
              </w:rPr>
              <w:t xml:space="preserve">Bebedouro industrial de coluna, em inox; 127 v, potência 120W; com 02 torneiras de pressão, uma de jato para a boca e outra para copo ou squeeze; temperatura de resfriamento 10ºC; dimensões aproximadas (AxLxP):112x32x32 cm; reservatório de água gelada(L): 1,2L; vida útil do filtro/ refil(capacidade de filtragem):3000 litros ou até 6 meses; eficiência na redução de cloro. </w:t>
            </w:r>
          </w:p>
        </w:tc>
        <w:tc>
          <w:tcPr>
            <w:tcW w:w="1559" w:type="dxa"/>
            <w:vAlign w:val="center"/>
          </w:tcPr>
          <w:p w:rsidR="00DD24F6" w:rsidRPr="00DD24F6" w:rsidRDefault="00DD24F6" w:rsidP="008A0FCC">
            <w:pPr>
              <w:spacing w:line="360" w:lineRule="auto"/>
              <w:jc w:val="center"/>
              <w:rPr>
                <w:sz w:val="20"/>
              </w:rPr>
            </w:pPr>
            <w:r w:rsidRPr="00DD24F6">
              <w:rPr>
                <w:sz w:val="20"/>
              </w:rPr>
              <w:t>Unid</w:t>
            </w:r>
          </w:p>
        </w:tc>
        <w:tc>
          <w:tcPr>
            <w:tcW w:w="992" w:type="dxa"/>
          </w:tcPr>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r w:rsidRPr="00DD24F6">
              <w:rPr>
                <w:sz w:val="20"/>
              </w:rPr>
              <w:t>03</w:t>
            </w: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503"/>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t>02</w:t>
            </w:r>
          </w:p>
        </w:tc>
        <w:tc>
          <w:tcPr>
            <w:tcW w:w="2410" w:type="dxa"/>
            <w:vAlign w:val="center"/>
          </w:tcPr>
          <w:p w:rsidR="00DD24F6" w:rsidRPr="00DD24F6" w:rsidRDefault="00DD24F6" w:rsidP="008A0FCC">
            <w:pPr>
              <w:spacing w:after="158"/>
              <w:ind w:right="33"/>
              <w:jc w:val="both"/>
              <w:rPr>
                <w:sz w:val="20"/>
                <w:shd w:val="clear" w:color="auto" w:fill="FFFFFF"/>
              </w:rPr>
            </w:pPr>
            <w:r w:rsidRPr="00DD24F6">
              <w:rPr>
                <w:sz w:val="20"/>
                <w:shd w:val="clear" w:color="auto" w:fill="FFFFFF"/>
              </w:rPr>
              <w:t>Caixa de som amplificada com alto falante, potência em torno de 500W; controle de volume independente; controle de grave e agudo; equalizador, bluetooth, entrada USB/SD, sintonia com rádio FM; no mínimo com 1 microfone  com  cabo de alimentação. Garantia mínima de 12 meses.</w:t>
            </w:r>
          </w:p>
        </w:tc>
        <w:tc>
          <w:tcPr>
            <w:tcW w:w="1559" w:type="dxa"/>
            <w:vAlign w:val="center"/>
          </w:tcPr>
          <w:p w:rsidR="00DD24F6" w:rsidRPr="00DD24F6" w:rsidRDefault="00DD24F6" w:rsidP="008A0FCC">
            <w:pPr>
              <w:spacing w:line="360" w:lineRule="auto"/>
              <w:jc w:val="center"/>
              <w:rPr>
                <w:sz w:val="20"/>
              </w:rPr>
            </w:pPr>
            <w:r w:rsidRPr="00DD24F6">
              <w:rPr>
                <w:sz w:val="20"/>
              </w:rPr>
              <w:t>Unid</w:t>
            </w:r>
          </w:p>
        </w:tc>
        <w:tc>
          <w:tcPr>
            <w:tcW w:w="992" w:type="dxa"/>
          </w:tcPr>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r w:rsidRPr="00DD24F6">
              <w:rPr>
                <w:sz w:val="20"/>
              </w:rPr>
              <w:t>02</w:t>
            </w: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503"/>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t>03</w:t>
            </w:r>
          </w:p>
        </w:tc>
        <w:tc>
          <w:tcPr>
            <w:tcW w:w="2410" w:type="dxa"/>
            <w:vAlign w:val="center"/>
          </w:tcPr>
          <w:p w:rsidR="00DD24F6" w:rsidRPr="00DD24F6" w:rsidRDefault="00DD24F6" w:rsidP="008A0FCC">
            <w:pPr>
              <w:spacing w:after="158"/>
              <w:ind w:right="33"/>
              <w:jc w:val="both"/>
              <w:rPr>
                <w:sz w:val="20"/>
                <w:shd w:val="clear" w:color="auto" w:fill="FFFFFF"/>
              </w:rPr>
            </w:pPr>
            <w:r w:rsidRPr="00DD24F6">
              <w:rPr>
                <w:sz w:val="20"/>
                <w:shd w:val="clear" w:color="auto" w:fill="FFFFFF"/>
                <w:lang w:val="en-US"/>
              </w:rPr>
              <w:t xml:space="preserve">Smart TV Led 43, FULL HD. </w:t>
            </w:r>
            <w:r w:rsidRPr="00DD24F6">
              <w:rPr>
                <w:sz w:val="20"/>
                <w:shd w:val="clear" w:color="auto" w:fill="FFFFFF"/>
              </w:rPr>
              <w:t xml:space="preserve">Fonte de alimentação bivolt automático. Conexões: 1 porta USB, 02 portas HDMI e 01 porta LAN( em quantidade igual ou superior); saída de áudio digital integrado, wi-fi integrado, com permissão de acesso a internet, controle remoto compatível com o aparelho. Manual do usuário em português. Selo de eficiência </w:t>
            </w:r>
            <w:r w:rsidRPr="00DD24F6">
              <w:rPr>
                <w:sz w:val="20"/>
                <w:shd w:val="clear" w:color="auto" w:fill="FFFFFF"/>
              </w:rPr>
              <w:lastRenderedPageBreak/>
              <w:t>energética nível A.</w:t>
            </w:r>
          </w:p>
        </w:tc>
        <w:tc>
          <w:tcPr>
            <w:tcW w:w="1559" w:type="dxa"/>
            <w:vAlign w:val="center"/>
          </w:tcPr>
          <w:p w:rsidR="00DD24F6" w:rsidRPr="00DD24F6" w:rsidRDefault="00DD24F6" w:rsidP="008A0FCC">
            <w:pPr>
              <w:spacing w:line="360" w:lineRule="auto"/>
              <w:jc w:val="center"/>
              <w:rPr>
                <w:sz w:val="20"/>
              </w:rPr>
            </w:pPr>
            <w:r w:rsidRPr="00DD24F6">
              <w:rPr>
                <w:sz w:val="20"/>
              </w:rPr>
              <w:lastRenderedPageBreak/>
              <w:t>Unid</w:t>
            </w:r>
          </w:p>
        </w:tc>
        <w:tc>
          <w:tcPr>
            <w:tcW w:w="992" w:type="dxa"/>
          </w:tcPr>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r w:rsidRPr="00DD24F6">
              <w:rPr>
                <w:sz w:val="20"/>
              </w:rPr>
              <w:t>02</w:t>
            </w: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503"/>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lastRenderedPageBreak/>
              <w:t>04</w:t>
            </w:r>
          </w:p>
        </w:tc>
        <w:tc>
          <w:tcPr>
            <w:tcW w:w="2410" w:type="dxa"/>
            <w:vAlign w:val="center"/>
          </w:tcPr>
          <w:p w:rsidR="00DD24F6" w:rsidRPr="00DD24F6" w:rsidRDefault="00DD24F6" w:rsidP="008A0FCC">
            <w:pPr>
              <w:spacing w:after="158"/>
              <w:ind w:right="33"/>
              <w:jc w:val="both"/>
              <w:rPr>
                <w:sz w:val="20"/>
                <w:shd w:val="clear" w:color="auto" w:fill="FFFFFF"/>
              </w:rPr>
            </w:pPr>
            <w:r w:rsidRPr="00DD24F6">
              <w:rPr>
                <w:sz w:val="20"/>
                <w:shd w:val="clear" w:color="auto" w:fill="FFFFFF"/>
              </w:rPr>
              <w:t>Purificador de água de parede, 110 v, potência aproximada de 63 W, capacidade aproximada de 0,8 L, com controle de temperatura da água.</w:t>
            </w:r>
          </w:p>
        </w:tc>
        <w:tc>
          <w:tcPr>
            <w:tcW w:w="1559" w:type="dxa"/>
            <w:vAlign w:val="center"/>
          </w:tcPr>
          <w:p w:rsidR="00DD24F6" w:rsidRPr="00DD24F6" w:rsidRDefault="00DD24F6" w:rsidP="008A0FCC">
            <w:pPr>
              <w:spacing w:line="360" w:lineRule="auto"/>
              <w:jc w:val="center"/>
              <w:rPr>
                <w:sz w:val="20"/>
              </w:rPr>
            </w:pPr>
            <w:r w:rsidRPr="00DD24F6">
              <w:rPr>
                <w:sz w:val="20"/>
              </w:rPr>
              <w:t>Unid</w:t>
            </w:r>
          </w:p>
        </w:tc>
        <w:tc>
          <w:tcPr>
            <w:tcW w:w="992" w:type="dxa"/>
          </w:tcPr>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r w:rsidRPr="00DD24F6">
              <w:rPr>
                <w:sz w:val="20"/>
              </w:rPr>
              <w:t>02</w:t>
            </w: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1097"/>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t>05</w:t>
            </w:r>
          </w:p>
        </w:tc>
        <w:tc>
          <w:tcPr>
            <w:tcW w:w="2410" w:type="dxa"/>
            <w:vAlign w:val="center"/>
          </w:tcPr>
          <w:p w:rsidR="00DD24F6" w:rsidRPr="00DD24F6" w:rsidRDefault="00DD24F6" w:rsidP="008A0FCC">
            <w:pPr>
              <w:jc w:val="both"/>
              <w:rPr>
                <w:color w:val="000000" w:themeColor="text1"/>
                <w:sz w:val="20"/>
              </w:rPr>
            </w:pPr>
            <w:r w:rsidRPr="00DD24F6">
              <w:rPr>
                <w:color w:val="000000" w:themeColor="text1"/>
                <w:sz w:val="20"/>
              </w:rPr>
              <w:t>Circulador de ar 127 V; potência de 150W; com 5 pás; 3 velocidades.</w:t>
            </w:r>
          </w:p>
        </w:tc>
        <w:tc>
          <w:tcPr>
            <w:tcW w:w="1559" w:type="dxa"/>
            <w:vAlign w:val="center"/>
          </w:tcPr>
          <w:p w:rsidR="00DD24F6" w:rsidRPr="00DD24F6" w:rsidRDefault="00DD24F6" w:rsidP="008A0FCC">
            <w:pPr>
              <w:pStyle w:val="Contedodatabela"/>
              <w:snapToGrid w:val="0"/>
              <w:jc w:val="center"/>
              <w:rPr>
                <w:sz w:val="20"/>
              </w:rPr>
            </w:pPr>
            <w:r w:rsidRPr="00DD24F6">
              <w:rPr>
                <w:sz w:val="20"/>
              </w:rPr>
              <w:t>Unid</w:t>
            </w:r>
          </w:p>
        </w:tc>
        <w:tc>
          <w:tcPr>
            <w:tcW w:w="992" w:type="dxa"/>
          </w:tcPr>
          <w:p w:rsidR="00DD24F6" w:rsidRPr="00DD24F6" w:rsidRDefault="00DD24F6" w:rsidP="008A0FCC">
            <w:pPr>
              <w:spacing w:line="360" w:lineRule="auto"/>
              <w:jc w:val="center"/>
              <w:rPr>
                <w:sz w:val="20"/>
              </w:rPr>
            </w:pPr>
            <w:r w:rsidRPr="00DD24F6">
              <w:rPr>
                <w:sz w:val="20"/>
              </w:rPr>
              <w:t>10</w:t>
            </w: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503"/>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t>06</w:t>
            </w:r>
          </w:p>
        </w:tc>
        <w:tc>
          <w:tcPr>
            <w:tcW w:w="2410" w:type="dxa"/>
            <w:vAlign w:val="center"/>
          </w:tcPr>
          <w:p w:rsidR="00DD24F6" w:rsidRPr="00DD24F6" w:rsidRDefault="00DD24F6" w:rsidP="008A0FCC">
            <w:pPr>
              <w:pStyle w:val="Ttulo1"/>
              <w:shd w:val="clear" w:color="auto" w:fill="FFFFFF"/>
              <w:spacing w:before="0"/>
              <w:jc w:val="both"/>
              <w:textAlignment w:val="baseline"/>
              <w:rPr>
                <w:sz w:val="20"/>
              </w:rPr>
            </w:pPr>
            <w:r w:rsidRPr="00DD24F6">
              <w:rPr>
                <w:rFonts w:ascii="Times New Roman" w:hAnsi="Times New Roman"/>
                <w:b w:val="0"/>
                <w:sz w:val="20"/>
              </w:rPr>
              <w:t>Balança mecânica antropométrica com capacidade de até 150kg, divisão – 100 gramas, tamanho adulto, estrutura em chapa de aço carbono, régua em aço cromado, perfil de escala numérica em alumínio, cursores em aço inoxidável, acabamento em tinta poliéster a pó, pés reguláveis em borracha sintética, antropômetro em alumínio anodizado e litografado, medida até 2 metros, tapete antiderrapante. Medida aproximada da base 35 x 26cm (CxL). Peso aproximado de 15 kg. Garantia de 12 meses. HOMOLOGADA PELO INMETRO E AFERIDA PELO IPEM.</w:t>
            </w:r>
          </w:p>
        </w:tc>
        <w:tc>
          <w:tcPr>
            <w:tcW w:w="1559" w:type="dxa"/>
            <w:vAlign w:val="center"/>
          </w:tcPr>
          <w:p w:rsidR="00DD24F6" w:rsidRPr="00DD24F6" w:rsidRDefault="00DD24F6" w:rsidP="008A0FCC">
            <w:pPr>
              <w:spacing w:line="360" w:lineRule="auto"/>
              <w:jc w:val="center"/>
              <w:rPr>
                <w:sz w:val="20"/>
              </w:rPr>
            </w:pPr>
            <w:r w:rsidRPr="00DD24F6">
              <w:rPr>
                <w:sz w:val="20"/>
              </w:rPr>
              <w:t>Unid</w:t>
            </w:r>
          </w:p>
        </w:tc>
        <w:tc>
          <w:tcPr>
            <w:tcW w:w="992" w:type="dxa"/>
          </w:tcPr>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r w:rsidRPr="00DD24F6">
              <w:rPr>
                <w:sz w:val="20"/>
              </w:rPr>
              <w:t>03</w:t>
            </w: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503"/>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t>07</w:t>
            </w:r>
          </w:p>
        </w:tc>
        <w:tc>
          <w:tcPr>
            <w:tcW w:w="2410" w:type="dxa"/>
            <w:vAlign w:val="center"/>
          </w:tcPr>
          <w:p w:rsidR="00DD24F6" w:rsidRPr="00DD24F6" w:rsidRDefault="00DD24F6" w:rsidP="008A0FCC">
            <w:pPr>
              <w:spacing w:after="158"/>
              <w:ind w:right="33"/>
              <w:jc w:val="both"/>
              <w:rPr>
                <w:b/>
                <w:sz w:val="20"/>
              </w:rPr>
            </w:pPr>
            <w:r w:rsidRPr="00DD24F6">
              <w:rPr>
                <w:sz w:val="20"/>
                <w:shd w:val="clear" w:color="auto" w:fill="FFFFFF"/>
              </w:rPr>
              <w:t xml:space="preserve">Balança Infantil mecânica antropométrica, com concha injetada. </w:t>
            </w:r>
            <w:r w:rsidRPr="00DD24F6">
              <w:rPr>
                <w:sz w:val="20"/>
              </w:rPr>
              <w:t>Estrutura em chapa de aço carbono; acabamento em tinta poliéster; estrutura em chapa de aço carbono; acabamento em tinta poliéster a pó; pés reguláveis em borracha. HOMOLOGADAS PELO INMETRO E AFERIDAS PELO IPEM;  Concha polipropileno Antropométrica: 52 x 28 cm aproximadamente; faixa de medição antropométrica de 0 a 54 cm aproximadamente; r</w:t>
            </w:r>
            <w:r w:rsidRPr="00DD24F6">
              <w:rPr>
                <w:color w:val="222222"/>
                <w:sz w:val="20"/>
              </w:rPr>
              <w:t xml:space="preserve">égua graduada em aço cromado; cursor em aço inoxidável; carga mínima 200g; carga máxima 16 Kg; divisão 10g; medida plataforma 300 X 545 mm </w:t>
            </w:r>
            <w:r w:rsidRPr="00DD24F6">
              <w:rPr>
                <w:color w:val="222222"/>
                <w:sz w:val="20"/>
              </w:rPr>
              <w:lastRenderedPageBreak/>
              <w:t>aproximadamente.</w:t>
            </w:r>
          </w:p>
        </w:tc>
        <w:tc>
          <w:tcPr>
            <w:tcW w:w="1559" w:type="dxa"/>
            <w:vAlign w:val="center"/>
          </w:tcPr>
          <w:p w:rsidR="00DD24F6" w:rsidRPr="00DD24F6" w:rsidRDefault="00DD24F6" w:rsidP="008A0FCC">
            <w:pPr>
              <w:spacing w:line="360" w:lineRule="auto"/>
              <w:jc w:val="center"/>
              <w:rPr>
                <w:sz w:val="20"/>
              </w:rPr>
            </w:pPr>
            <w:r w:rsidRPr="00DD24F6">
              <w:rPr>
                <w:sz w:val="20"/>
              </w:rPr>
              <w:lastRenderedPageBreak/>
              <w:t>Unid</w:t>
            </w:r>
          </w:p>
        </w:tc>
        <w:tc>
          <w:tcPr>
            <w:tcW w:w="992" w:type="dxa"/>
          </w:tcPr>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p>
          <w:p w:rsidR="00DD24F6" w:rsidRPr="00DD24F6" w:rsidRDefault="00DD24F6" w:rsidP="008A0FCC">
            <w:pPr>
              <w:spacing w:line="360" w:lineRule="auto"/>
              <w:jc w:val="center"/>
              <w:rPr>
                <w:sz w:val="20"/>
              </w:rPr>
            </w:pPr>
            <w:r w:rsidRPr="00DD24F6">
              <w:rPr>
                <w:sz w:val="20"/>
              </w:rPr>
              <w:t>03</w:t>
            </w: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451"/>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lastRenderedPageBreak/>
              <w:t>08</w:t>
            </w:r>
          </w:p>
        </w:tc>
        <w:tc>
          <w:tcPr>
            <w:tcW w:w="2410" w:type="dxa"/>
            <w:vAlign w:val="center"/>
          </w:tcPr>
          <w:p w:rsidR="00DD24F6" w:rsidRPr="00DD24F6" w:rsidRDefault="00DD24F6" w:rsidP="008A0FCC">
            <w:pPr>
              <w:spacing w:after="158"/>
              <w:ind w:right="33"/>
              <w:jc w:val="both"/>
              <w:rPr>
                <w:sz w:val="20"/>
                <w:shd w:val="clear" w:color="auto" w:fill="FFFFFF"/>
              </w:rPr>
            </w:pPr>
            <w:r w:rsidRPr="00DD24F6">
              <w:rPr>
                <w:sz w:val="20"/>
                <w:shd w:val="clear" w:color="auto" w:fill="FFFFFF"/>
              </w:rPr>
              <w:t>Forno de micro-ondas, 25L, branco, 110 V.</w:t>
            </w:r>
          </w:p>
        </w:tc>
        <w:tc>
          <w:tcPr>
            <w:tcW w:w="1559" w:type="dxa"/>
            <w:vAlign w:val="center"/>
          </w:tcPr>
          <w:p w:rsidR="00DD24F6" w:rsidRPr="00DD24F6" w:rsidRDefault="00DD24F6" w:rsidP="008A0FCC">
            <w:pPr>
              <w:spacing w:line="360" w:lineRule="auto"/>
              <w:jc w:val="center"/>
              <w:rPr>
                <w:sz w:val="20"/>
              </w:rPr>
            </w:pPr>
            <w:r w:rsidRPr="00DD24F6">
              <w:rPr>
                <w:sz w:val="20"/>
              </w:rPr>
              <w:t>Unid</w:t>
            </w:r>
          </w:p>
        </w:tc>
        <w:tc>
          <w:tcPr>
            <w:tcW w:w="992" w:type="dxa"/>
          </w:tcPr>
          <w:p w:rsidR="00DD24F6" w:rsidRPr="00DD24F6" w:rsidRDefault="00DD24F6" w:rsidP="008A0FCC">
            <w:pPr>
              <w:spacing w:line="360" w:lineRule="auto"/>
              <w:jc w:val="center"/>
              <w:rPr>
                <w:sz w:val="20"/>
              </w:rPr>
            </w:pPr>
            <w:r w:rsidRPr="00DD24F6">
              <w:rPr>
                <w:sz w:val="20"/>
              </w:rPr>
              <w:t>02</w:t>
            </w:r>
          </w:p>
          <w:p w:rsidR="00DD24F6" w:rsidRPr="00DD24F6" w:rsidRDefault="00DD24F6" w:rsidP="008A0FCC">
            <w:pPr>
              <w:spacing w:line="360" w:lineRule="auto"/>
              <w:jc w:val="center"/>
              <w:rPr>
                <w:sz w:val="20"/>
              </w:rPr>
            </w:pP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731"/>
        </w:trPr>
        <w:tc>
          <w:tcPr>
            <w:tcW w:w="851" w:type="dxa"/>
            <w:shd w:val="clear" w:color="auto" w:fill="auto"/>
            <w:vAlign w:val="center"/>
          </w:tcPr>
          <w:p w:rsidR="00DD24F6" w:rsidRPr="00DD24F6" w:rsidRDefault="00DD24F6" w:rsidP="008A0FCC">
            <w:pPr>
              <w:spacing w:line="360" w:lineRule="auto"/>
              <w:jc w:val="center"/>
              <w:rPr>
                <w:sz w:val="20"/>
              </w:rPr>
            </w:pPr>
            <w:r w:rsidRPr="00DD24F6">
              <w:rPr>
                <w:sz w:val="20"/>
              </w:rPr>
              <w:t>09</w:t>
            </w:r>
          </w:p>
        </w:tc>
        <w:tc>
          <w:tcPr>
            <w:tcW w:w="2410" w:type="dxa"/>
            <w:vAlign w:val="center"/>
          </w:tcPr>
          <w:p w:rsidR="00DD24F6" w:rsidRPr="00DD24F6" w:rsidRDefault="00DD24F6" w:rsidP="008A0FCC">
            <w:pPr>
              <w:spacing w:after="158"/>
              <w:ind w:right="33"/>
              <w:jc w:val="both"/>
              <w:rPr>
                <w:sz w:val="20"/>
                <w:shd w:val="clear" w:color="auto" w:fill="FFFFFF"/>
              </w:rPr>
            </w:pPr>
            <w:r w:rsidRPr="00DD24F6">
              <w:rPr>
                <w:sz w:val="20"/>
                <w:shd w:val="clear" w:color="auto" w:fill="FFFFFF"/>
              </w:rPr>
              <w:t>Aparelho de telefone fixo, sem fio, com identificador de chamadas, display digital, preto, bivolt.</w:t>
            </w:r>
          </w:p>
        </w:tc>
        <w:tc>
          <w:tcPr>
            <w:tcW w:w="1559" w:type="dxa"/>
            <w:vAlign w:val="center"/>
          </w:tcPr>
          <w:p w:rsidR="00DD24F6" w:rsidRPr="00DD24F6" w:rsidRDefault="00DD24F6" w:rsidP="008A0FCC">
            <w:pPr>
              <w:spacing w:line="360" w:lineRule="auto"/>
              <w:jc w:val="center"/>
              <w:rPr>
                <w:sz w:val="20"/>
              </w:rPr>
            </w:pPr>
            <w:r w:rsidRPr="00DD24F6">
              <w:rPr>
                <w:sz w:val="20"/>
              </w:rPr>
              <w:t>Unid</w:t>
            </w:r>
          </w:p>
        </w:tc>
        <w:tc>
          <w:tcPr>
            <w:tcW w:w="992" w:type="dxa"/>
          </w:tcPr>
          <w:p w:rsidR="00DD24F6" w:rsidRPr="00DD24F6" w:rsidRDefault="00DD24F6" w:rsidP="008A0FCC">
            <w:pPr>
              <w:spacing w:line="360" w:lineRule="auto"/>
              <w:jc w:val="center"/>
              <w:rPr>
                <w:sz w:val="20"/>
              </w:rPr>
            </w:pPr>
            <w:r w:rsidRPr="00DD24F6">
              <w:rPr>
                <w:sz w:val="20"/>
              </w:rPr>
              <w:t>03</w:t>
            </w:r>
          </w:p>
        </w:tc>
        <w:tc>
          <w:tcPr>
            <w:tcW w:w="993" w:type="dxa"/>
          </w:tcPr>
          <w:p w:rsidR="00DD24F6" w:rsidRPr="00DD24F6" w:rsidRDefault="00DD24F6" w:rsidP="008A0FCC">
            <w:pPr>
              <w:spacing w:line="360" w:lineRule="auto"/>
              <w:jc w:val="center"/>
              <w:rPr>
                <w:sz w:val="20"/>
              </w:rPr>
            </w:pPr>
          </w:p>
        </w:tc>
        <w:tc>
          <w:tcPr>
            <w:tcW w:w="1559" w:type="dxa"/>
          </w:tcPr>
          <w:p w:rsidR="00DD24F6" w:rsidRPr="00DD24F6" w:rsidRDefault="00DD24F6" w:rsidP="008A0FCC">
            <w:pPr>
              <w:spacing w:line="360" w:lineRule="auto"/>
              <w:jc w:val="center"/>
              <w:rPr>
                <w:sz w:val="20"/>
              </w:rPr>
            </w:pPr>
          </w:p>
        </w:tc>
        <w:tc>
          <w:tcPr>
            <w:tcW w:w="1276" w:type="dxa"/>
          </w:tcPr>
          <w:p w:rsidR="00DD24F6" w:rsidRPr="00DD24F6" w:rsidRDefault="00DD24F6" w:rsidP="008A0FCC">
            <w:pPr>
              <w:spacing w:line="360" w:lineRule="auto"/>
              <w:jc w:val="center"/>
              <w:rPr>
                <w:sz w:val="20"/>
              </w:rPr>
            </w:pPr>
          </w:p>
        </w:tc>
      </w:tr>
      <w:tr w:rsidR="00DD24F6" w:rsidRPr="00DD24F6" w:rsidTr="00EA49E1">
        <w:trPr>
          <w:trHeight w:val="731"/>
        </w:trPr>
        <w:tc>
          <w:tcPr>
            <w:tcW w:w="5812" w:type="dxa"/>
            <w:gridSpan w:val="4"/>
            <w:shd w:val="clear" w:color="auto" w:fill="auto"/>
            <w:vAlign w:val="center"/>
          </w:tcPr>
          <w:p w:rsidR="00DD24F6" w:rsidRPr="00DD24F6" w:rsidRDefault="00DD24F6" w:rsidP="008A0FCC">
            <w:pPr>
              <w:spacing w:line="360" w:lineRule="auto"/>
              <w:jc w:val="center"/>
              <w:rPr>
                <w:sz w:val="20"/>
              </w:rPr>
            </w:pPr>
            <w:r w:rsidRPr="00DD24F6">
              <w:rPr>
                <w:sz w:val="20"/>
              </w:rPr>
              <w:t>VALOR TOTAL R$</w:t>
            </w:r>
          </w:p>
        </w:tc>
        <w:tc>
          <w:tcPr>
            <w:tcW w:w="993" w:type="dxa"/>
          </w:tcPr>
          <w:p w:rsidR="00DD24F6" w:rsidRPr="00DD24F6" w:rsidRDefault="00DD24F6" w:rsidP="008A0FCC">
            <w:pPr>
              <w:spacing w:line="360" w:lineRule="auto"/>
              <w:jc w:val="center"/>
              <w:rPr>
                <w:sz w:val="20"/>
              </w:rPr>
            </w:pPr>
          </w:p>
        </w:tc>
        <w:tc>
          <w:tcPr>
            <w:tcW w:w="2835" w:type="dxa"/>
            <w:gridSpan w:val="2"/>
          </w:tcPr>
          <w:p w:rsidR="00DD24F6" w:rsidRPr="00DD24F6" w:rsidRDefault="00DD24F6" w:rsidP="008A0FCC">
            <w:pPr>
              <w:spacing w:line="360" w:lineRule="auto"/>
              <w:jc w:val="center"/>
              <w:rPr>
                <w:sz w:val="20"/>
              </w:rPr>
            </w:pPr>
          </w:p>
        </w:tc>
      </w:tr>
    </w:tbl>
    <w:p w:rsidR="00DE3890" w:rsidRDefault="00DE3890" w:rsidP="00DE3890">
      <w:pPr>
        <w:spacing w:before="120" w:after="240"/>
        <w:jc w:val="both"/>
        <w:rPr>
          <w:b/>
          <w:sz w:val="20"/>
          <w:szCs w:val="22"/>
        </w:rPr>
      </w:pPr>
      <w:r w:rsidRPr="00252160">
        <w:rPr>
          <w:b/>
          <w:sz w:val="20"/>
          <w:szCs w:val="22"/>
        </w:rPr>
        <w:t>Declaro para os devidos fins que nos valores propostos são exequíveis e estão inclusos todos os custos operacionais, encargos previdenciários, trabalhistas, tributários, comerciais e quaisquer outros que incidam direta ou indiretamente na contratação.</w:t>
      </w:r>
    </w:p>
    <w:p w:rsidR="0034714F" w:rsidRPr="0034714F" w:rsidRDefault="0034714F" w:rsidP="0034714F">
      <w:pPr>
        <w:pStyle w:val="Cabealho"/>
        <w:spacing w:before="120" w:after="120"/>
        <w:jc w:val="both"/>
        <w:rPr>
          <w:b/>
          <w:bCs/>
          <w:sz w:val="24"/>
          <w:szCs w:val="24"/>
        </w:rPr>
      </w:pPr>
      <w:r>
        <w:rPr>
          <w:b/>
          <w:sz w:val="20"/>
          <w:szCs w:val="22"/>
          <w:lang w:val="pt-BR"/>
        </w:rPr>
        <w:t>OBS:</w:t>
      </w:r>
      <w:r>
        <w:rPr>
          <w:b/>
          <w:sz w:val="20"/>
          <w:szCs w:val="22"/>
        </w:rPr>
        <w:t xml:space="preserve"> </w:t>
      </w:r>
      <w:r w:rsidRPr="00EE43BA">
        <w:rPr>
          <w:bCs/>
          <w:sz w:val="24"/>
          <w:szCs w:val="24"/>
        </w:rPr>
        <w:t>7.2.10 –</w:t>
      </w:r>
      <w:r w:rsidRPr="0034714F">
        <w:rPr>
          <w:b/>
          <w:bCs/>
          <w:sz w:val="24"/>
          <w:szCs w:val="24"/>
        </w:rPr>
        <w:t>As propostas com preços inferiores aos critérios definidos nas alíneas do §1º do art. 48</w:t>
      </w:r>
      <w:r w:rsidRPr="0034714F">
        <w:rPr>
          <w:b/>
          <w:bCs/>
          <w:sz w:val="24"/>
          <w:szCs w:val="24"/>
          <w:lang w:val="pt-BR"/>
        </w:rPr>
        <w:t xml:space="preserve"> </w:t>
      </w:r>
      <w:r w:rsidRPr="0034714F">
        <w:rPr>
          <w:b/>
          <w:bCs/>
          <w:sz w:val="24"/>
          <w:szCs w:val="24"/>
        </w:rPr>
        <w:t>da L. 8.666/93 devem ser acompanhadas de planilhas que expressem de forma clara sua</w:t>
      </w:r>
      <w:r w:rsidRPr="0034714F">
        <w:rPr>
          <w:b/>
          <w:bCs/>
          <w:sz w:val="24"/>
          <w:szCs w:val="24"/>
          <w:lang w:val="pt-BR"/>
        </w:rPr>
        <w:t xml:space="preserve"> </w:t>
      </w:r>
      <w:r w:rsidRPr="0034714F">
        <w:rPr>
          <w:b/>
          <w:bCs/>
          <w:sz w:val="24"/>
          <w:szCs w:val="24"/>
        </w:rPr>
        <w:t>exequibilidade, bem como os respectivos documentos comprobatórios, sob pena de serem</w:t>
      </w:r>
      <w:r w:rsidRPr="0034714F">
        <w:rPr>
          <w:b/>
          <w:bCs/>
          <w:sz w:val="24"/>
          <w:szCs w:val="24"/>
          <w:lang w:val="pt-BR"/>
        </w:rPr>
        <w:t xml:space="preserve"> </w:t>
      </w:r>
      <w:r w:rsidRPr="0034714F">
        <w:rPr>
          <w:b/>
          <w:bCs/>
          <w:sz w:val="24"/>
          <w:szCs w:val="24"/>
        </w:rPr>
        <w:t>desclassificadas na forma do inc. II do caput do referido art. 48.</w:t>
      </w:r>
    </w:p>
    <w:p w:rsidR="0034714F" w:rsidRDefault="0034714F" w:rsidP="00DE3890">
      <w:pPr>
        <w:spacing w:before="120" w:after="240"/>
        <w:jc w:val="both"/>
        <w:rPr>
          <w:b/>
          <w:sz w:val="20"/>
          <w:szCs w:val="22"/>
        </w:rPr>
      </w:pPr>
    </w:p>
    <w:p w:rsidR="00DE3890" w:rsidRPr="00252160" w:rsidRDefault="00DE3890" w:rsidP="00DE3890">
      <w:pPr>
        <w:rPr>
          <w:sz w:val="20"/>
          <w:szCs w:val="22"/>
          <w:u w:val="single"/>
        </w:rPr>
      </w:pPr>
      <w:r w:rsidRPr="00252160">
        <w:rPr>
          <w:b/>
          <w:sz w:val="20"/>
          <w:szCs w:val="22"/>
          <w:u w:val="single"/>
        </w:rPr>
        <w:t xml:space="preserve">Validade da Proposta: </w:t>
      </w:r>
      <w:r w:rsidRPr="00252160">
        <w:rPr>
          <w:sz w:val="20"/>
          <w:szCs w:val="22"/>
          <w:u w:val="single"/>
        </w:rPr>
        <w:t>60 dias</w:t>
      </w:r>
    </w:p>
    <w:p w:rsidR="00DE3890" w:rsidRPr="00252160" w:rsidRDefault="00DE3890" w:rsidP="00DE3890">
      <w:pPr>
        <w:rPr>
          <w:b/>
          <w:sz w:val="20"/>
          <w:szCs w:val="22"/>
        </w:rPr>
      </w:pPr>
      <w:r w:rsidRPr="00252160">
        <w:rPr>
          <w:b/>
          <w:sz w:val="20"/>
          <w:szCs w:val="22"/>
        </w:rPr>
        <w:t>___________________________________________________________</w:t>
      </w:r>
    </w:p>
    <w:p w:rsidR="00DE3890" w:rsidRPr="00252160" w:rsidRDefault="00DE3890" w:rsidP="00DE3890">
      <w:pPr>
        <w:jc w:val="both"/>
        <w:rPr>
          <w:sz w:val="20"/>
          <w:szCs w:val="22"/>
        </w:rPr>
      </w:pPr>
      <w:r w:rsidRPr="00252160">
        <w:rPr>
          <w:sz w:val="20"/>
          <w:szCs w:val="22"/>
        </w:rPr>
        <w:t>Esta proposta deverá ser preenchida e enviada à PREFEITURA MUNICIPAL DE BOM JARDIM, devidamente assinada por responsável da firma informante, em envelope lacrado.</w:t>
      </w:r>
    </w:p>
    <w:p w:rsidR="00DE3890" w:rsidRPr="00252160" w:rsidRDefault="00DE3890" w:rsidP="00DE3890">
      <w:pPr>
        <w:jc w:val="both"/>
        <w:rPr>
          <w:sz w:val="20"/>
          <w:szCs w:val="22"/>
        </w:rPr>
      </w:pPr>
    </w:p>
    <w:p w:rsidR="00DE3890" w:rsidRPr="00252160" w:rsidRDefault="00DE3890" w:rsidP="00DE3890">
      <w:pPr>
        <w:jc w:val="both"/>
        <w:rPr>
          <w:sz w:val="20"/>
          <w:szCs w:val="22"/>
        </w:rPr>
      </w:pPr>
      <w:r w:rsidRPr="00252160">
        <w:rPr>
          <w:sz w:val="20"/>
          <w:szCs w:val="22"/>
        </w:rPr>
        <w:t>BANCO : ________________________</w:t>
      </w:r>
    </w:p>
    <w:p w:rsidR="00DE3890" w:rsidRPr="00252160" w:rsidRDefault="00DE3890" w:rsidP="00DE3890">
      <w:pPr>
        <w:jc w:val="both"/>
        <w:rPr>
          <w:sz w:val="20"/>
          <w:szCs w:val="22"/>
        </w:rPr>
      </w:pPr>
      <w:r w:rsidRPr="00252160">
        <w:rPr>
          <w:sz w:val="20"/>
          <w:szCs w:val="22"/>
        </w:rPr>
        <w:t>AGÊNCIA:_______________________</w:t>
      </w:r>
    </w:p>
    <w:p w:rsidR="00DE3890" w:rsidRPr="00252160" w:rsidRDefault="00DE3890" w:rsidP="00DE3890">
      <w:pPr>
        <w:jc w:val="both"/>
        <w:rPr>
          <w:sz w:val="20"/>
          <w:szCs w:val="22"/>
        </w:rPr>
      </w:pPr>
      <w:r w:rsidRPr="00252160">
        <w:rPr>
          <w:sz w:val="20"/>
          <w:szCs w:val="22"/>
        </w:rPr>
        <w:t>CONTA:_________________________</w:t>
      </w:r>
    </w:p>
    <w:p w:rsidR="00DE3890" w:rsidRPr="00252160" w:rsidRDefault="00DE3890" w:rsidP="00DE3890">
      <w:pPr>
        <w:jc w:val="both"/>
        <w:rPr>
          <w:sz w:val="20"/>
          <w:szCs w:val="22"/>
        </w:rPr>
      </w:pPr>
      <w:r w:rsidRPr="00252160">
        <w:rPr>
          <w:sz w:val="20"/>
          <w:szCs w:val="22"/>
        </w:rPr>
        <w:t>OPERAÇÃO:_____________________</w:t>
      </w:r>
    </w:p>
    <w:p w:rsidR="00DE3890" w:rsidRPr="00252160" w:rsidRDefault="00DE3890" w:rsidP="00DE3890">
      <w:pPr>
        <w:jc w:val="center"/>
        <w:rPr>
          <w:sz w:val="20"/>
          <w:szCs w:val="22"/>
        </w:rPr>
      </w:pPr>
    </w:p>
    <w:p w:rsidR="00DE3890" w:rsidRPr="00252160" w:rsidRDefault="00DE3890" w:rsidP="00DE3890">
      <w:pPr>
        <w:jc w:val="center"/>
        <w:rPr>
          <w:sz w:val="20"/>
          <w:szCs w:val="22"/>
        </w:rPr>
      </w:pPr>
      <w:r w:rsidRPr="00252160">
        <w:rPr>
          <w:sz w:val="20"/>
          <w:szCs w:val="22"/>
        </w:rPr>
        <w:t>Bom Jardim/RJ, ______ de ___________________ de 2022.</w:t>
      </w:r>
    </w:p>
    <w:p w:rsidR="00DE3890" w:rsidRPr="00252160" w:rsidRDefault="00DE3890" w:rsidP="00DE3890">
      <w:pPr>
        <w:jc w:val="center"/>
        <w:rPr>
          <w:sz w:val="20"/>
          <w:szCs w:val="22"/>
        </w:rPr>
      </w:pPr>
      <w:r w:rsidRPr="00252160">
        <w:rPr>
          <w:sz w:val="20"/>
          <w:szCs w:val="22"/>
        </w:rPr>
        <w:t>__________________________________________</w:t>
      </w:r>
    </w:p>
    <w:p w:rsidR="006D7FAC" w:rsidRDefault="00DE3890" w:rsidP="00DE3890">
      <w:pPr>
        <w:jc w:val="center"/>
        <w:rPr>
          <w:sz w:val="20"/>
          <w:szCs w:val="22"/>
        </w:rPr>
      </w:pPr>
      <w:r w:rsidRPr="00252160">
        <w:rPr>
          <w:sz w:val="20"/>
          <w:szCs w:val="22"/>
        </w:rPr>
        <w:t>Carimbo do CNPJ e assinatura do proponente</w:t>
      </w: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EA49E1" w:rsidRDefault="00EA49E1" w:rsidP="00DE3890">
      <w:pPr>
        <w:jc w:val="center"/>
        <w:rPr>
          <w:sz w:val="20"/>
          <w:szCs w:val="22"/>
        </w:rPr>
      </w:pPr>
    </w:p>
    <w:p w:rsidR="00DE3890" w:rsidRPr="00252160" w:rsidRDefault="00DE3890" w:rsidP="00DE3890">
      <w:pPr>
        <w:spacing w:after="120"/>
        <w:jc w:val="center"/>
        <w:rPr>
          <w:b/>
          <w:bCs/>
          <w:sz w:val="22"/>
          <w:szCs w:val="24"/>
        </w:rPr>
      </w:pPr>
      <w:r w:rsidRPr="00252160">
        <w:rPr>
          <w:b/>
          <w:bCs/>
          <w:sz w:val="22"/>
          <w:szCs w:val="24"/>
        </w:rPr>
        <w:lastRenderedPageBreak/>
        <w:t>EDITAL</w:t>
      </w:r>
    </w:p>
    <w:p w:rsidR="00DE3890" w:rsidRPr="00252160" w:rsidRDefault="00DE3890" w:rsidP="00DE3890">
      <w:pPr>
        <w:spacing w:after="120"/>
        <w:jc w:val="center"/>
        <w:rPr>
          <w:b/>
          <w:sz w:val="22"/>
          <w:szCs w:val="24"/>
        </w:rPr>
      </w:pPr>
      <w:r w:rsidRPr="00252160">
        <w:rPr>
          <w:b/>
          <w:bCs/>
          <w:sz w:val="22"/>
          <w:szCs w:val="24"/>
        </w:rPr>
        <w:t xml:space="preserve">PREGÃO PRESENCIAL </w:t>
      </w:r>
      <w:r w:rsidRPr="0034714F">
        <w:rPr>
          <w:b/>
          <w:bCs/>
          <w:sz w:val="22"/>
          <w:szCs w:val="24"/>
        </w:rPr>
        <w:t xml:space="preserve">Nº </w:t>
      </w:r>
      <w:r w:rsidR="00F95471">
        <w:rPr>
          <w:b/>
          <w:bCs/>
          <w:sz w:val="22"/>
          <w:szCs w:val="24"/>
        </w:rPr>
        <w:t>102</w:t>
      </w:r>
      <w:r w:rsidRPr="0034714F">
        <w:rPr>
          <w:b/>
          <w:sz w:val="22"/>
          <w:szCs w:val="24"/>
        </w:rPr>
        <w:t>/2022</w:t>
      </w:r>
    </w:p>
    <w:p w:rsidR="00DE3890" w:rsidRPr="00252160" w:rsidRDefault="00DE3890" w:rsidP="00DE3890">
      <w:pPr>
        <w:spacing w:after="120"/>
        <w:jc w:val="center"/>
        <w:rPr>
          <w:b/>
          <w:bCs/>
          <w:sz w:val="22"/>
          <w:szCs w:val="24"/>
        </w:rPr>
      </w:pPr>
      <w:r w:rsidRPr="00252160">
        <w:rPr>
          <w:b/>
          <w:bCs/>
          <w:sz w:val="22"/>
          <w:szCs w:val="24"/>
        </w:rPr>
        <w:t>ANEXO III</w:t>
      </w:r>
    </w:p>
    <w:p w:rsidR="00DE3890" w:rsidRPr="00252160" w:rsidRDefault="00DE3890" w:rsidP="00DE3890">
      <w:pPr>
        <w:jc w:val="center"/>
        <w:rPr>
          <w:b/>
          <w:bCs/>
          <w:sz w:val="22"/>
          <w:szCs w:val="24"/>
        </w:rPr>
      </w:pPr>
    </w:p>
    <w:p w:rsidR="00DE3890" w:rsidRPr="00252160" w:rsidRDefault="00DE3890" w:rsidP="00DE3890">
      <w:pPr>
        <w:spacing w:before="120" w:after="120"/>
        <w:jc w:val="center"/>
        <w:rPr>
          <w:b/>
          <w:bCs/>
          <w:sz w:val="22"/>
          <w:szCs w:val="24"/>
          <w:u w:val="single"/>
        </w:rPr>
      </w:pPr>
      <w:r w:rsidRPr="00252160">
        <w:rPr>
          <w:b/>
          <w:bCs/>
          <w:sz w:val="22"/>
          <w:szCs w:val="24"/>
          <w:u w:val="single"/>
        </w:rPr>
        <w:t>DECLARAÇÃO CONJUNTA</w:t>
      </w:r>
    </w:p>
    <w:p w:rsidR="00DE3890" w:rsidRPr="00252160" w:rsidRDefault="00DE3890" w:rsidP="00DE3890">
      <w:pPr>
        <w:spacing w:before="120" w:after="120"/>
        <w:jc w:val="center"/>
        <w:rPr>
          <w:b/>
          <w:bCs/>
          <w:sz w:val="22"/>
          <w:szCs w:val="24"/>
          <w:u w:val="single"/>
        </w:rPr>
      </w:pPr>
    </w:p>
    <w:p w:rsidR="00DE3890" w:rsidRPr="00252160" w:rsidRDefault="00DE3890" w:rsidP="00DE3890">
      <w:pPr>
        <w:pStyle w:val="Ttulo2"/>
        <w:spacing w:after="120"/>
        <w:rPr>
          <w:bCs/>
          <w:sz w:val="22"/>
          <w:szCs w:val="24"/>
        </w:rPr>
      </w:pPr>
      <w:r w:rsidRPr="00252160">
        <w:rPr>
          <w:b w:val="0"/>
          <w:bCs/>
          <w:sz w:val="22"/>
          <w:szCs w:val="24"/>
        </w:rPr>
        <w:t>A EMPRESA:</w:t>
      </w:r>
      <w:r w:rsidRPr="00252160">
        <w:rPr>
          <w:bCs/>
          <w:sz w:val="22"/>
          <w:szCs w:val="24"/>
        </w:rPr>
        <w:t>______________________________________________________________</w:t>
      </w:r>
    </w:p>
    <w:p w:rsidR="00DE3890" w:rsidRPr="00252160" w:rsidRDefault="00DE3890" w:rsidP="00DE3890">
      <w:pPr>
        <w:spacing w:after="120"/>
        <w:jc w:val="both"/>
        <w:rPr>
          <w:b/>
          <w:bCs/>
          <w:sz w:val="22"/>
          <w:szCs w:val="24"/>
        </w:rPr>
      </w:pPr>
      <w:r w:rsidRPr="00252160">
        <w:rPr>
          <w:b/>
          <w:bCs/>
          <w:sz w:val="22"/>
          <w:szCs w:val="24"/>
        </w:rPr>
        <w:t>Endereço: ___________________________________________________________________</w:t>
      </w:r>
    </w:p>
    <w:p w:rsidR="00DE3890" w:rsidRPr="00252160" w:rsidRDefault="00DE3890" w:rsidP="00DE3890">
      <w:pPr>
        <w:spacing w:after="120"/>
        <w:jc w:val="both"/>
        <w:rPr>
          <w:b/>
          <w:bCs/>
          <w:sz w:val="22"/>
          <w:szCs w:val="24"/>
        </w:rPr>
      </w:pPr>
      <w:r w:rsidRPr="00252160">
        <w:rPr>
          <w:b/>
          <w:bCs/>
          <w:sz w:val="22"/>
          <w:szCs w:val="24"/>
        </w:rPr>
        <w:t>Cidade: ___________________Estado: __________________Tel: _____________________</w:t>
      </w:r>
    </w:p>
    <w:p w:rsidR="00DE3890" w:rsidRPr="00252160" w:rsidRDefault="00DE3890" w:rsidP="00DE3890">
      <w:pPr>
        <w:spacing w:after="120"/>
        <w:jc w:val="both"/>
        <w:rPr>
          <w:b/>
          <w:bCs/>
          <w:sz w:val="22"/>
          <w:szCs w:val="24"/>
        </w:rPr>
      </w:pPr>
      <w:r w:rsidRPr="00252160">
        <w:rPr>
          <w:b/>
          <w:bCs/>
          <w:sz w:val="22"/>
          <w:szCs w:val="24"/>
        </w:rPr>
        <w:t>CNPJ: _________________________Inscrição Estadual:____________________________</w:t>
      </w:r>
    </w:p>
    <w:p w:rsidR="00DE3890" w:rsidRPr="00252160" w:rsidRDefault="00DE3890" w:rsidP="00DE3890">
      <w:pPr>
        <w:pStyle w:val="Ttulo2"/>
        <w:spacing w:after="120"/>
        <w:rPr>
          <w:bCs/>
          <w:sz w:val="22"/>
          <w:szCs w:val="24"/>
        </w:rPr>
      </w:pPr>
      <w:r w:rsidRPr="00252160">
        <w:rPr>
          <w:bCs/>
          <w:sz w:val="22"/>
          <w:szCs w:val="24"/>
        </w:rPr>
        <w:t>E-mail:______________________________________________________________________</w:t>
      </w:r>
    </w:p>
    <w:p w:rsidR="00DE3890" w:rsidRPr="00252160" w:rsidRDefault="00DE3890" w:rsidP="00DE3890">
      <w:pPr>
        <w:spacing w:before="120" w:after="120"/>
        <w:jc w:val="center"/>
        <w:rPr>
          <w:b/>
          <w:bCs/>
          <w:sz w:val="22"/>
          <w:szCs w:val="24"/>
          <w:u w:val="single"/>
        </w:rPr>
      </w:pPr>
    </w:p>
    <w:p w:rsidR="00DE3890" w:rsidRPr="00252160" w:rsidRDefault="00DE3890" w:rsidP="00DE3890">
      <w:pPr>
        <w:pBdr>
          <w:bottom w:val="single" w:sz="12" w:space="15" w:color="auto"/>
        </w:pBdr>
        <w:spacing w:before="120" w:after="120"/>
        <w:jc w:val="both"/>
        <w:rPr>
          <w:b/>
          <w:bCs/>
          <w:sz w:val="22"/>
          <w:szCs w:val="24"/>
          <w:u w:val="single"/>
        </w:rPr>
      </w:pPr>
      <w:r w:rsidRPr="00252160">
        <w:rPr>
          <w:bCs/>
          <w:sz w:val="22"/>
          <w:szCs w:val="24"/>
        </w:rPr>
        <w:t xml:space="preserve">A </w:t>
      </w:r>
      <w:r w:rsidRPr="00252160">
        <w:rPr>
          <w:sz w:val="22"/>
          <w:szCs w:val="24"/>
        </w:rPr>
        <w:t xml:space="preserve">empresa </w:t>
      </w:r>
      <w:r w:rsidRPr="00252160">
        <w:rPr>
          <w:bCs/>
          <w:sz w:val="24"/>
          <w:szCs w:val="24"/>
        </w:rPr>
        <w:t>_______________________________________________________</w:t>
      </w:r>
      <w:r w:rsidRPr="00252160">
        <w:rPr>
          <w:sz w:val="22"/>
          <w:szCs w:val="24"/>
        </w:rPr>
        <w:t>,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w:t>
      </w:r>
    </w:p>
    <w:p w:rsidR="00DE3890" w:rsidRPr="00252160" w:rsidRDefault="00DE3890" w:rsidP="00DE3890">
      <w:pPr>
        <w:spacing w:before="120" w:after="120"/>
        <w:jc w:val="both"/>
        <w:rPr>
          <w:b/>
          <w:sz w:val="22"/>
          <w:szCs w:val="24"/>
          <w:u w:val="single"/>
        </w:rPr>
      </w:pPr>
      <w:r w:rsidRPr="00252160">
        <w:rPr>
          <w:b/>
          <w:sz w:val="22"/>
          <w:szCs w:val="24"/>
          <w:u w:val="single"/>
        </w:rPr>
        <w:t xml:space="preserve">1 – DECLARAÇÃO DE QUE CUMPRE RIGOROSAMENTE O ART, 7º DA CONSTITUIÇÃO FEDERAL: </w:t>
      </w:r>
    </w:p>
    <w:p w:rsidR="00DE3890" w:rsidRPr="00252160" w:rsidRDefault="00DE3890" w:rsidP="00DE3890">
      <w:pPr>
        <w:pStyle w:val="Corpodetexto"/>
        <w:spacing w:before="120" w:after="120"/>
        <w:jc w:val="both"/>
        <w:rPr>
          <w:sz w:val="22"/>
          <w:szCs w:val="24"/>
        </w:rPr>
      </w:pPr>
      <w:r w:rsidRPr="00252160">
        <w:rPr>
          <w:sz w:val="22"/>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DE3890" w:rsidRPr="00252160" w:rsidRDefault="00DE3890" w:rsidP="00DE3890">
      <w:pPr>
        <w:spacing w:before="120" w:after="120"/>
        <w:jc w:val="both"/>
        <w:rPr>
          <w:b/>
          <w:bCs/>
          <w:sz w:val="22"/>
          <w:szCs w:val="24"/>
          <w:u w:val="single"/>
        </w:rPr>
      </w:pPr>
      <w:r w:rsidRPr="00252160">
        <w:rPr>
          <w:b/>
          <w:bCs/>
          <w:sz w:val="22"/>
          <w:szCs w:val="24"/>
          <w:u w:val="single"/>
        </w:rPr>
        <w:t>2 – DECLARAÇÃO DE ME OU EPP:</w:t>
      </w:r>
    </w:p>
    <w:p w:rsidR="00DE3890" w:rsidRPr="00252160" w:rsidRDefault="00DE3890" w:rsidP="00DE3890">
      <w:pPr>
        <w:spacing w:before="120" w:after="120"/>
        <w:jc w:val="both"/>
        <w:rPr>
          <w:sz w:val="22"/>
          <w:szCs w:val="24"/>
        </w:rPr>
      </w:pPr>
      <w:r w:rsidRPr="00252160">
        <w:rPr>
          <w:sz w:val="22"/>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DE3890" w:rsidRPr="00252160" w:rsidRDefault="00DE3890" w:rsidP="00DE3890">
      <w:pPr>
        <w:spacing w:before="120" w:after="120"/>
        <w:jc w:val="both"/>
        <w:rPr>
          <w:sz w:val="22"/>
          <w:szCs w:val="24"/>
        </w:rPr>
      </w:pPr>
      <w:r w:rsidRPr="00252160">
        <w:rPr>
          <w:sz w:val="22"/>
          <w:szCs w:val="24"/>
        </w:rPr>
        <w:t>Declaro ainda que é :</w:t>
      </w:r>
    </w:p>
    <w:p w:rsidR="00DE3890" w:rsidRPr="00252160" w:rsidRDefault="00DE3890" w:rsidP="00DE3890">
      <w:pPr>
        <w:spacing w:before="120" w:after="120"/>
        <w:jc w:val="both"/>
        <w:rPr>
          <w:sz w:val="22"/>
          <w:szCs w:val="24"/>
        </w:rPr>
      </w:pPr>
      <w:r w:rsidRPr="00252160">
        <w:rPr>
          <w:sz w:val="22"/>
          <w:szCs w:val="24"/>
        </w:rPr>
        <w:t xml:space="preserve">(   ) MICRO EMPRESA </w:t>
      </w:r>
    </w:p>
    <w:p w:rsidR="00DE3890" w:rsidRPr="00252160" w:rsidRDefault="00DE3890" w:rsidP="00DE3890">
      <w:pPr>
        <w:spacing w:before="120" w:after="120"/>
        <w:jc w:val="both"/>
        <w:rPr>
          <w:sz w:val="22"/>
          <w:szCs w:val="24"/>
        </w:rPr>
      </w:pPr>
      <w:r w:rsidRPr="00252160">
        <w:rPr>
          <w:sz w:val="22"/>
          <w:szCs w:val="24"/>
        </w:rPr>
        <w:t>(  ) EMPRESA DE PEQUENO PORTE</w:t>
      </w:r>
    </w:p>
    <w:p w:rsidR="00DE3890" w:rsidRPr="00252160" w:rsidRDefault="00DE3890" w:rsidP="00DE3890">
      <w:pPr>
        <w:spacing w:before="120" w:after="120"/>
        <w:jc w:val="both"/>
        <w:rPr>
          <w:sz w:val="22"/>
          <w:szCs w:val="24"/>
        </w:rPr>
      </w:pPr>
      <w:r w:rsidRPr="00252160">
        <w:rPr>
          <w:sz w:val="22"/>
          <w:szCs w:val="24"/>
        </w:rPr>
        <w:t>(  ) MEI – MICROEMPREENDEDOR INDIVIDUAL</w:t>
      </w:r>
    </w:p>
    <w:p w:rsidR="00DE3890" w:rsidRPr="00252160" w:rsidRDefault="00DE3890" w:rsidP="00DE3890">
      <w:pPr>
        <w:spacing w:before="120" w:after="120"/>
        <w:jc w:val="both"/>
        <w:rPr>
          <w:sz w:val="22"/>
          <w:szCs w:val="24"/>
        </w:rPr>
      </w:pPr>
      <w:r w:rsidRPr="00252160">
        <w:rPr>
          <w:sz w:val="22"/>
          <w:szCs w:val="24"/>
        </w:rPr>
        <w:t>( ) NÃO SE ENQUADRA EM PEQUENOS NEGÓCIOS</w:t>
      </w:r>
    </w:p>
    <w:p w:rsidR="00DE3890" w:rsidRPr="00252160" w:rsidRDefault="006D7FAC" w:rsidP="00DE3890">
      <w:pPr>
        <w:spacing w:before="120" w:after="120"/>
        <w:rPr>
          <w:b/>
          <w:bCs/>
          <w:sz w:val="22"/>
          <w:szCs w:val="24"/>
          <w:u w:val="single"/>
        </w:rPr>
      </w:pPr>
      <w:r w:rsidRPr="00252160">
        <w:rPr>
          <w:b/>
          <w:bCs/>
          <w:sz w:val="22"/>
          <w:szCs w:val="24"/>
          <w:u w:val="single"/>
        </w:rPr>
        <w:t xml:space="preserve">3 </w:t>
      </w:r>
      <w:r w:rsidR="00DE3890" w:rsidRPr="00252160">
        <w:rPr>
          <w:b/>
          <w:bCs/>
          <w:sz w:val="22"/>
          <w:szCs w:val="24"/>
          <w:u w:val="single"/>
        </w:rPr>
        <w:t xml:space="preserve">– DECLARAÇÃO DE ATENDIMENTO AOS REQUISITOS DE HABILITAÇÃO E DE FATOS IMPEDITIVOS:: </w:t>
      </w:r>
    </w:p>
    <w:p w:rsidR="00DE3890" w:rsidRPr="00252160" w:rsidRDefault="00DE3890" w:rsidP="00DE3890">
      <w:pPr>
        <w:pStyle w:val="PargrafodaLista"/>
        <w:spacing w:before="120" w:after="120"/>
        <w:ind w:left="0"/>
        <w:jc w:val="both"/>
        <w:rPr>
          <w:bCs/>
          <w:sz w:val="22"/>
        </w:rPr>
      </w:pPr>
      <w:r w:rsidRPr="00252160">
        <w:rPr>
          <w:bCs/>
          <w:sz w:val="22"/>
        </w:rPr>
        <w:t>Em atenção ao disposto no art. 4º, VII, da Lei nº 10.520/02, declara que cumpre plenamente os requisitos exigidos para a habilitação na licitação modalidade Pregão Presencial nº _______/_____ da Prefeitura Municipal de Bom Jardim.</w:t>
      </w:r>
    </w:p>
    <w:p w:rsidR="00DE3890" w:rsidRPr="00252160" w:rsidRDefault="00DE3890" w:rsidP="00DE3890">
      <w:pPr>
        <w:pStyle w:val="PargrafodaLista"/>
        <w:spacing w:before="120" w:after="120"/>
        <w:ind w:left="0"/>
        <w:jc w:val="both"/>
        <w:rPr>
          <w:bCs/>
          <w:sz w:val="22"/>
        </w:rPr>
      </w:pPr>
    </w:p>
    <w:p w:rsidR="00DE3890" w:rsidRPr="00252160" w:rsidRDefault="00DE3890" w:rsidP="00DE3890">
      <w:pPr>
        <w:pStyle w:val="PargrafodaLista"/>
        <w:spacing w:before="120" w:after="120"/>
        <w:ind w:left="0"/>
        <w:jc w:val="both"/>
        <w:rPr>
          <w:bCs/>
          <w:sz w:val="22"/>
        </w:rPr>
      </w:pPr>
      <w:r w:rsidRPr="00252160">
        <w:rPr>
          <w:bCs/>
          <w:sz w:val="22"/>
        </w:rPr>
        <w:t>Declara, ademais, que não está impedida de participar de licitações e de contratar com a Administração Pública em razão de penalidades, nem de fatos impeditivos de sua habilitação.</w:t>
      </w:r>
    </w:p>
    <w:p w:rsidR="00DE3890" w:rsidRPr="00252160" w:rsidRDefault="006D7FAC" w:rsidP="00DE3890">
      <w:pPr>
        <w:pStyle w:val="Ttulo9"/>
        <w:spacing w:before="120" w:after="120"/>
        <w:jc w:val="left"/>
        <w:rPr>
          <w:b/>
          <w:i w:val="0"/>
          <w:sz w:val="22"/>
          <w:szCs w:val="24"/>
          <w:u w:val="single"/>
        </w:rPr>
      </w:pPr>
      <w:r w:rsidRPr="00252160">
        <w:rPr>
          <w:b/>
          <w:i w:val="0"/>
          <w:sz w:val="22"/>
          <w:szCs w:val="24"/>
          <w:u w:val="single"/>
          <w:lang w:val="pt-BR"/>
        </w:rPr>
        <w:t>4</w:t>
      </w:r>
      <w:r w:rsidR="00DE3890" w:rsidRPr="00252160">
        <w:rPr>
          <w:b/>
          <w:i w:val="0"/>
          <w:sz w:val="22"/>
          <w:szCs w:val="24"/>
          <w:u w:val="single"/>
        </w:rPr>
        <w:t xml:space="preserve"> </w:t>
      </w:r>
      <w:r w:rsidR="00DE3890" w:rsidRPr="00252160">
        <w:rPr>
          <w:b/>
          <w:bCs/>
          <w:sz w:val="22"/>
          <w:szCs w:val="24"/>
          <w:u w:val="single"/>
        </w:rPr>
        <w:t>–</w:t>
      </w:r>
      <w:r w:rsidR="00DE3890" w:rsidRPr="00252160">
        <w:rPr>
          <w:b/>
          <w:i w:val="0"/>
          <w:sz w:val="22"/>
          <w:szCs w:val="24"/>
          <w:u w:val="single"/>
        </w:rPr>
        <w:t xml:space="preserve"> DECLARAÇÃO DE IDONEIDADE:</w:t>
      </w:r>
    </w:p>
    <w:p w:rsidR="00DE3890" w:rsidRPr="00252160" w:rsidRDefault="00DE3890" w:rsidP="00DE3890">
      <w:pPr>
        <w:spacing w:before="120" w:after="120"/>
        <w:jc w:val="both"/>
        <w:rPr>
          <w:sz w:val="22"/>
          <w:szCs w:val="24"/>
        </w:rPr>
      </w:pPr>
      <w:r w:rsidRPr="00252160">
        <w:rPr>
          <w:sz w:val="22"/>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w:t>
      </w:r>
      <w:r w:rsidRPr="00252160">
        <w:rPr>
          <w:sz w:val="22"/>
          <w:szCs w:val="24"/>
        </w:rPr>
        <w:lastRenderedPageBreak/>
        <w:t xml:space="preserve">qualquer fato ou evento superveniente à entrega dos documentos de habilitação que venha alterar a atual situação quanto à capacidade jurídica, técnica, regularidade fiscal e idoneidade econômico-financeira.  </w:t>
      </w:r>
    </w:p>
    <w:p w:rsidR="00DE3890" w:rsidRPr="00252160" w:rsidRDefault="006D7FAC" w:rsidP="00DE3890">
      <w:pPr>
        <w:pStyle w:val="Ttulo9"/>
        <w:spacing w:before="120" w:after="120"/>
        <w:jc w:val="left"/>
        <w:rPr>
          <w:b/>
          <w:i w:val="0"/>
          <w:sz w:val="22"/>
          <w:szCs w:val="24"/>
          <w:u w:val="single"/>
        </w:rPr>
      </w:pPr>
      <w:r w:rsidRPr="00252160">
        <w:rPr>
          <w:b/>
          <w:i w:val="0"/>
          <w:sz w:val="22"/>
          <w:szCs w:val="24"/>
          <w:u w:val="single"/>
          <w:lang w:val="pt-BR"/>
        </w:rPr>
        <w:t>5</w:t>
      </w:r>
      <w:r w:rsidR="00DE3890" w:rsidRPr="00252160">
        <w:rPr>
          <w:b/>
          <w:i w:val="0"/>
          <w:sz w:val="22"/>
          <w:szCs w:val="24"/>
          <w:u w:val="single"/>
        </w:rPr>
        <w:t xml:space="preserve"> </w:t>
      </w:r>
      <w:r w:rsidR="00DE3890" w:rsidRPr="00252160">
        <w:rPr>
          <w:b/>
          <w:bCs/>
          <w:sz w:val="22"/>
          <w:szCs w:val="24"/>
          <w:u w:val="single"/>
        </w:rPr>
        <w:t>–</w:t>
      </w:r>
      <w:r w:rsidR="00DE3890" w:rsidRPr="00252160">
        <w:rPr>
          <w:b/>
          <w:i w:val="0"/>
          <w:sz w:val="22"/>
          <w:szCs w:val="24"/>
          <w:u w:val="single"/>
        </w:rPr>
        <w:t xml:space="preserve"> DECLARAÇÃO DE NÃO PARENTESCO:</w:t>
      </w:r>
    </w:p>
    <w:p w:rsidR="00DE3890" w:rsidRPr="00252160" w:rsidRDefault="00DE3890" w:rsidP="00DE3890">
      <w:pPr>
        <w:spacing w:before="120" w:after="120"/>
        <w:jc w:val="both"/>
        <w:rPr>
          <w:sz w:val="22"/>
          <w:szCs w:val="24"/>
        </w:rPr>
      </w:pPr>
      <w:r w:rsidRPr="00252160">
        <w:rPr>
          <w:sz w:val="22"/>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DE3890" w:rsidRPr="00252160" w:rsidRDefault="00DE3890" w:rsidP="00DE3890">
      <w:pPr>
        <w:pBdr>
          <w:bottom w:val="single" w:sz="12" w:space="1" w:color="auto"/>
        </w:pBdr>
        <w:spacing w:before="120" w:after="120"/>
        <w:jc w:val="center"/>
        <w:rPr>
          <w:sz w:val="22"/>
          <w:szCs w:val="24"/>
        </w:rPr>
      </w:pPr>
    </w:p>
    <w:p w:rsidR="00DE3890" w:rsidRPr="00252160" w:rsidRDefault="00DE3890" w:rsidP="00DE3890">
      <w:pPr>
        <w:pBdr>
          <w:bottom w:val="single" w:sz="12" w:space="1" w:color="auto"/>
        </w:pBdr>
        <w:spacing w:before="120" w:after="120"/>
        <w:jc w:val="center"/>
        <w:rPr>
          <w:sz w:val="22"/>
          <w:szCs w:val="24"/>
        </w:rPr>
      </w:pPr>
    </w:p>
    <w:p w:rsidR="00DE3890" w:rsidRPr="00252160" w:rsidRDefault="00DE3890" w:rsidP="00DE3890">
      <w:pPr>
        <w:pBdr>
          <w:bottom w:val="single" w:sz="12" w:space="1" w:color="auto"/>
        </w:pBdr>
        <w:spacing w:before="120" w:after="120"/>
        <w:jc w:val="center"/>
        <w:rPr>
          <w:sz w:val="22"/>
          <w:szCs w:val="24"/>
        </w:rPr>
      </w:pPr>
    </w:p>
    <w:p w:rsidR="00DE3890" w:rsidRPr="00252160" w:rsidRDefault="00DE3890" w:rsidP="00DE3890">
      <w:pPr>
        <w:spacing w:before="120" w:after="120"/>
        <w:jc w:val="center"/>
        <w:rPr>
          <w:sz w:val="22"/>
          <w:szCs w:val="24"/>
        </w:rPr>
      </w:pPr>
      <w:r w:rsidRPr="00252160">
        <w:rPr>
          <w:sz w:val="22"/>
          <w:szCs w:val="24"/>
        </w:rPr>
        <w:t>Assinatura do Representante Legal</w:t>
      </w:r>
    </w:p>
    <w:p w:rsidR="00DE3890" w:rsidRPr="00252160" w:rsidRDefault="00DE3890" w:rsidP="00DE3890">
      <w:pPr>
        <w:spacing w:before="120" w:after="120"/>
        <w:jc w:val="center"/>
        <w:rPr>
          <w:sz w:val="22"/>
          <w:szCs w:val="24"/>
        </w:rPr>
      </w:pPr>
      <w:r w:rsidRPr="00252160">
        <w:rPr>
          <w:sz w:val="22"/>
          <w:szCs w:val="24"/>
        </w:rPr>
        <w:t>CARIMBO</w:t>
      </w:r>
    </w:p>
    <w:p w:rsidR="00DE3890" w:rsidRPr="00252160" w:rsidRDefault="00DE3890" w:rsidP="00DE3890">
      <w:pPr>
        <w:spacing w:before="120" w:after="120"/>
        <w:rPr>
          <w:sz w:val="22"/>
          <w:szCs w:val="24"/>
        </w:rPr>
      </w:pPr>
      <w:r w:rsidRPr="00252160">
        <w:rPr>
          <w:sz w:val="22"/>
          <w:szCs w:val="24"/>
        </w:rPr>
        <w:t>Nome do Representante Legal:</w:t>
      </w:r>
    </w:p>
    <w:p w:rsidR="00DE3890" w:rsidRPr="00252160" w:rsidRDefault="00DE3890" w:rsidP="00DE3890">
      <w:pPr>
        <w:spacing w:before="120" w:after="120"/>
        <w:rPr>
          <w:sz w:val="22"/>
          <w:szCs w:val="24"/>
        </w:rPr>
      </w:pPr>
      <w:r w:rsidRPr="00252160">
        <w:rPr>
          <w:sz w:val="22"/>
          <w:szCs w:val="24"/>
        </w:rPr>
        <w:t>Cart. de Identidade:</w:t>
      </w:r>
    </w:p>
    <w:p w:rsidR="00DE3890" w:rsidRPr="00252160" w:rsidRDefault="00DE3890" w:rsidP="00DE3890">
      <w:pPr>
        <w:spacing w:before="120" w:after="120"/>
        <w:rPr>
          <w:sz w:val="22"/>
          <w:szCs w:val="24"/>
        </w:rPr>
      </w:pPr>
      <w:r w:rsidRPr="00252160">
        <w:rPr>
          <w:sz w:val="22"/>
          <w:szCs w:val="24"/>
        </w:rPr>
        <w:t>CPF:</w:t>
      </w:r>
    </w:p>
    <w:p w:rsidR="00DE3890" w:rsidRPr="00252160" w:rsidRDefault="00DE3890" w:rsidP="00DE3890">
      <w:pPr>
        <w:spacing w:before="120" w:after="120"/>
        <w:rPr>
          <w:sz w:val="22"/>
          <w:szCs w:val="24"/>
        </w:rPr>
      </w:pPr>
      <w:r w:rsidRPr="00252160">
        <w:rPr>
          <w:sz w:val="22"/>
          <w:szCs w:val="24"/>
        </w:rPr>
        <w:t>Cargo:</w:t>
      </w:r>
    </w:p>
    <w:p w:rsidR="00DE3890" w:rsidRPr="00252160" w:rsidRDefault="00DE3890" w:rsidP="00DE3890">
      <w:pPr>
        <w:spacing w:before="120" w:after="120"/>
        <w:rPr>
          <w:sz w:val="22"/>
          <w:szCs w:val="24"/>
        </w:rPr>
      </w:pPr>
    </w:p>
    <w:p w:rsidR="00DE3890" w:rsidRPr="00252160" w:rsidRDefault="00DE3890" w:rsidP="00DE3890">
      <w:pPr>
        <w:spacing w:before="120" w:after="120"/>
        <w:jc w:val="center"/>
        <w:rPr>
          <w:sz w:val="22"/>
          <w:szCs w:val="24"/>
        </w:rPr>
      </w:pPr>
      <w:r w:rsidRPr="00252160">
        <w:rPr>
          <w:sz w:val="22"/>
          <w:szCs w:val="24"/>
        </w:rPr>
        <w:t>_______________________(Local), _______________________ (data completa).</w:t>
      </w:r>
    </w:p>
    <w:p w:rsidR="00DE3890" w:rsidRPr="00252160" w:rsidRDefault="00DE3890" w:rsidP="00DE3890">
      <w:pPr>
        <w:jc w:val="both"/>
        <w:rPr>
          <w:sz w:val="22"/>
          <w:szCs w:val="24"/>
        </w:rPr>
      </w:pPr>
    </w:p>
    <w:p w:rsidR="00DE3890" w:rsidRPr="00252160" w:rsidRDefault="00DE3890" w:rsidP="00DE3890">
      <w:pPr>
        <w:jc w:val="both"/>
        <w:rPr>
          <w:sz w:val="22"/>
          <w:szCs w:val="24"/>
        </w:rPr>
      </w:pPr>
    </w:p>
    <w:p w:rsidR="00DE3890" w:rsidRPr="00252160" w:rsidRDefault="00DE3890" w:rsidP="00DE3890">
      <w:pPr>
        <w:spacing w:before="120" w:after="120"/>
        <w:jc w:val="both"/>
        <w:rPr>
          <w:b/>
          <w:sz w:val="22"/>
          <w:szCs w:val="24"/>
        </w:rPr>
      </w:pPr>
      <w:r w:rsidRPr="00252160">
        <w:rPr>
          <w:b/>
          <w:sz w:val="22"/>
          <w:szCs w:val="24"/>
        </w:rPr>
        <w:t xml:space="preserve">OBSERVAÇÕES: </w:t>
      </w:r>
    </w:p>
    <w:p w:rsidR="00DE3890" w:rsidRPr="00252160" w:rsidRDefault="00DE3890" w:rsidP="00892AC6">
      <w:pPr>
        <w:pStyle w:val="PargrafodaLista"/>
        <w:numPr>
          <w:ilvl w:val="0"/>
          <w:numId w:val="15"/>
        </w:numPr>
        <w:spacing w:before="120" w:after="120"/>
        <w:ind w:left="0" w:firstLine="0"/>
        <w:jc w:val="both"/>
        <w:rPr>
          <w:b/>
          <w:sz w:val="22"/>
        </w:rPr>
      </w:pPr>
      <w:r w:rsidRPr="00252160">
        <w:rPr>
          <w:b/>
          <w:sz w:val="22"/>
        </w:rPr>
        <w:t>DECLARAÇÃO CONJUNTA  NÃO deverá ser colocada dentro dos envelopes.</w:t>
      </w:r>
    </w:p>
    <w:p w:rsidR="00DE3890" w:rsidRPr="00252160" w:rsidRDefault="00DE3890" w:rsidP="00892AC6">
      <w:pPr>
        <w:pStyle w:val="PargrafodaLista"/>
        <w:numPr>
          <w:ilvl w:val="0"/>
          <w:numId w:val="15"/>
        </w:numPr>
        <w:spacing w:before="120" w:after="120"/>
        <w:ind w:left="0" w:firstLine="0"/>
        <w:jc w:val="both"/>
        <w:rPr>
          <w:b/>
          <w:sz w:val="22"/>
        </w:rPr>
      </w:pPr>
      <w:r w:rsidRPr="00252160">
        <w:rPr>
          <w:b/>
          <w:sz w:val="22"/>
        </w:rPr>
        <w:t xml:space="preserve">TODAS AS FOLHAS DEVERÃO </w:t>
      </w:r>
      <w:r w:rsidRPr="00252160">
        <w:rPr>
          <w:sz w:val="22"/>
        </w:rPr>
        <w:t>SER CARIMBADAS E ASSINADAS PELO REPRESENTANTE DA EMPRESA</w:t>
      </w:r>
    </w:p>
    <w:p w:rsidR="00DE3890" w:rsidRPr="00252160" w:rsidRDefault="00DE3890" w:rsidP="00DE3890">
      <w:pPr>
        <w:jc w:val="center"/>
        <w:rPr>
          <w:b/>
          <w:bCs/>
          <w:sz w:val="22"/>
          <w:szCs w:val="24"/>
        </w:rPr>
      </w:pPr>
    </w:p>
    <w:p w:rsidR="00DE3890" w:rsidRPr="00252160" w:rsidRDefault="00DE3890" w:rsidP="00DE3890">
      <w:pPr>
        <w:jc w:val="center"/>
        <w:rPr>
          <w:b/>
          <w:bCs/>
          <w:sz w:val="22"/>
          <w:szCs w:val="24"/>
        </w:rPr>
      </w:pPr>
    </w:p>
    <w:p w:rsidR="00DE3890" w:rsidRPr="00252160" w:rsidRDefault="00DE3890"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A3653E" w:rsidRPr="00252160" w:rsidRDefault="00A3653E" w:rsidP="00DE3890">
      <w:pPr>
        <w:jc w:val="center"/>
        <w:rPr>
          <w:b/>
          <w:bCs/>
          <w:sz w:val="22"/>
          <w:szCs w:val="24"/>
        </w:rPr>
      </w:pPr>
    </w:p>
    <w:p w:rsidR="00A3653E" w:rsidRPr="00252160" w:rsidRDefault="00A3653E" w:rsidP="00DE3890">
      <w:pPr>
        <w:jc w:val="center"/>
        <w:rPr>
          <w:b/>
          <w:bCs/>
          <w:sz w:val="22"/>
          <w:szCs w:val="24"/>
        </w:rPr>
      </w:pPr>
    </w:p>
    <w:p w:rsidR="00A3653E" w:rsidRPr="00252160" w:rsidRDefault="00A3653E" w:rsidP="00DE3890">
      <w:pPr>
        <w:jc w:val="center"/>
        <w:rPr>
          <w:b/>
          <w:bCs/>
          <w:sz w:val="22"/>
          <w:szCs w:val="24"/>
        </w:rPr>
      </w:pPr>
    </w:p>
    <w:p w:rsidR="00A3653E" w:rsidRPr="00252160" w:rsidRDefault="00A3653E" w:rsidP="00DE3890">
      <w:pPr>
        <w:jc w:val="center"/>
        <w:rPr>
          <w:b/>
          <w:bCs/>
          <w:sz w:val="22"/>
          <w:szCs w:val="24"/>
        </w:rPr>
      </w:pPr>
    </w:p>
    <w:p w:rsidR="00A3653E" w:rsidRPr="00252160" w:rsidRDefault="00A3653E" w:rsidP="00DE3890">
      <w:pPr>
        <w:jc w:val="center"/>
        <w:rPr>
          <w:b/>
          <w:bCs/>
          <w:sz w:val="22"/>
          <w:szCs w:val="24"/>
        </w:rPr>
      </w:pPr>
    </w:p>
    <w:p w:rsidR="006D7FAC" w:rsidRPr="00252160" w:rsidRDefault="006D7FAC" w:rsidP="00DE3890">
      <w:pPr>
        <w:jc w:val="center"/>
        <w:rPr>
          <w:b/>
          <w:bCs/>
          <w:sz w:val="22"/>
          <w:szCs w:val="24"/>
        </w:rPr>
      </w:pPr>
    </w:p>
    <w:p w:rsidR="006D7FAC" w:rsidRPr="00252160" w:rsidRDefault="006D7FAC" w:rsidP="00DE3890">
      <w:pPr>
        <w:jc w:val="center"/>
        <w:rPr>
          <w:b/>
          <w:bCs/>
          <w:sz w:val="22"/>
          <w:szCs w:val="24"/>
        </w:rPr>
      </w:pPr>
    </w:p>
    <w:p w:rsidR="00DE3890" w:rsidRPr="00252160" w:rsidRDefault="00DE3890" w:rsidP="00DE3890">
      <w:pPr>
        <w:jc w:val="center"/>
        <w:rPr>
          <w:b/>
          <w:bCs/>
          <w:sz w:val="22"/>
          <w:szCs w:val="24"/>
        </w:rPr>
      </w:pPr>
    </w:p>
    <w:p w:rsidR="00DE3890" w:rsidRPr="00252160" w:rsidRDefault="00DE3890" w:rsidP="00DE3890">
      <w:pPr>
        <w:jc w:val="center"/>
        <w:rPr>
          <w:b/>
          <w:bCs/>
          <w:sz w:val="22"/>
          <w:szCs w:val="24"/>
        </w:rPr>
      </w:pPr>
      <w:r w:rsidRPr="00252160">
        <w:rPr>
          <w:b/>
          <w:bCs/>
          <w:sz w:val="22"/>
          <w:szCs w:val="24"/>
        </w:rPr>
        <w:lastRenderedPageBreak/>
        <w:t>EDITAL</w:t>
      </w:r>
    </w:p>
    <w:p w:rsidR="00DE3890" w:rsidRPr="00252160" w:rsidRDefault="00DE3890" w:rsidP="00DE3890">
      <w:pPr>
        <w:jc w:val="center"/>
        <w:rPr>
          <w:b/>
          <w:bCs/>
          <w:sz w:val="22"/>
          <w:szCs w:val="24"/>
        </w:rPr>
      </w:pPr>
    </w:p>
    <w:p w:rsidR="00DE3890" w:rsidRPr="00252160" w:rsidRDefault="00DE3890" w:rsidP="00DE3890">
      <w:pPr>
        <w:pStyle w:val="Ttulo2"/>
        <w:jc w:val="center"/>
        <w:rPr>
          <w:sz w:val="22"/>
          <w:szCs w:val="24"/>
        </w:rPr>
      </w:pPr>
      <w:r w:rsidRPr="00252160">
        <w:rPr>
          <w:sz w:val="22"/>
          <w:szCs w:val="24"/>
        </w:rPr>
        <w:t xml:space="preserve">PREGÃO PRESENCIAL </w:t>
      </w:r>
      <w:r w:rsidR="009B190F" w:rsidRPr="0034714F">
        <w:rPr>
          <w:sz w:val="22"/>
          <w:szCs w:val="24"/>
        </w:rPr>
        <w:t xml:space="preserve">Nº </w:t>
      </w:r>
      <w:r w:rsidR="00F95471">
        <w:rPr>
          <w:sz w:val="22"/>
          <w:szCs w:val="24"/>
          <w:lang w:val="pt-BR"/>
        </w:rPr>
        <w:t>102</w:t>
      </w:r>
      <w:r w:rsidR="009B190F" w:rsidRPr="0034714F">
        <w:rPr>
          <w:sz w:val="22"/>
          <w:szCs w:val="24"/>
          <w:lang w:val="pt-BR"/>
        </w:rPr>
        <w:t>/</w:t>
      </w:r>
      <w:r w:rsidRPr="0034714F">
        <w:rPr>
          <w:sz w:val="22"/>
          <w:szCs w:val="24"/>
        </w:rPr>
        <w:t>2022</w:t>
      </w:r>
    </w:p>
    <w:p w:rsidR="00DE3890" w:rsidRPr="00252160" w:rsidRDefault="00DE3890" w:rsidP="00DE3890">
      <w:pPr>
        <w:rPr>
          <w:b/>
          <w:sz w:val="24"/>
        </w:rPr>
      </w:pPr>
    </w:p>
    <w:p w:rsidR="00DE3890" w:rsidRPr="00252160" w:rsidRDefault="00DE3890" w:rsidP="00DE3890">
      <w:pPr>
        <w:jc w:val="center"/>
        <w:rPr>
          <w:b/>
          <w:bCs/>
          <w:sz w:val="22"/>
          <w:szCs w:val="24"/>
        </w:rPr>
      </w:pPr>
      <w:r w:rsidRPr="00252160">
        <w:rPr>
          <w:b/>
          <w:bCs/>
          <w:sz w:val="22"/>
          <w:szCs w:val="24"/>
        </w:rPr>
        <w:t>ANEXO IV</w:t>
      </w:r>
    </w:p>
    <w:p w:rsidR="00DE3890" w:rsidRPr="00252160" w:rsidRDefault="00DE3890" w:rsidP="00DE3890">
      <w:pPr>
        <w:jc w:val="center"/>
        <w:rPr>
          <w:b/>
          <w:bCs/>
          <w:sz w:val="22"/>
          <w:szCs w:val="24"/>
        </w:rPr>
      </w:pPr>
    </w:p>
    <w:p w:rsidR="00DE3890" w:rsidRPr="00252160" w:rsidRDefault="00DE3890" w:rsidP="00DE3890">
      <w:pPr>
        <w:jc w:val="center"/>
        <w:rPr>
          <w:b/>
          <w:bCs/>
          <w:sz w:val="22"/>
          <w:szCs w:val="24"/>
        </w:rPr>
      </w:pPr>
      <w:r w:rsidRPr="00252160">
        <w:rPr>
          <w:b/>
          <w:bCs/>
          <w:sz w:val="22"/>
          <w:szCs w:val="24"/>
        </w:rPr>
        <w:t>CARTA DE CREDENCIAMENTO (modelo)</w:t>
      </w:r>
    </w:p>
    <w:p w:rsidR="00DE3890" w:rsidRPr="00252160" w:rsidRDefault="00DE3890" w:rsidP="00DE3890">
      <w:pPr>
        <w:rPr>
          <w:b/>
          <w:bCs/>
          <w:sz w:val="22"/>
          <w:szCs w:val="24"/>
        </w:rPr>
      </w:pPr>
    </w:p>
    <w:p w:rsidR="00DE3890" w:rsidRPr="00252160" w:rsidRDefault="00DE3890" w:rsidP="00DE3890">
      <w:pPr>
        <w:rPr>
          <w:b/>
          <w:bCs/>
          <w:sz w:val="22"/>
          <w:szCs w:val="24"/>
        </w:rPr>
      </w:pPr>
    </w:p>
    <w:p w:rsidR="00DE3890" w:rsidRPr="00252160" w:rsidRDefault="00DE3890" w:rsidP="00DE3890">
      <w:pPr>
        <w:jc w:val="both"/>
        <w:rPr>
          <w:sz w:val="22"/>
          <w:szCs w:val="24"/>
        </w:rPr>
      </w:pPr>
      <w:r w:rsidRPr="00252160">
        <w:rPr>
          <w:sz w:val="22"/>
          <w:szCs w:val="24"/>
        </w:rPr>
        <w:t>(local )       , de      de  2022.</w:t>
      </w:r>
    </w:p>
    <w:p w:rsidR="00DE3890" w:rsidRPr="00252160" w:rsidRDefault="00DE3890" w:rsidP="00DE3890">
      <w:pPr>
        <w:jc w:val="both"/>
        <w:rPr>
          <w:sz w:val="22"/>
          <w:szCs w:val="24"/>
        </w:rPr>
      </w:pPr>
    </w:p>
    <w:p w:rsidR="00DE3890" w:rsidRPr="00252160" w:rsidRDefault="00DE3890" w:rsidP="00DE3890">
      <w:pPr>
        <w:jc w:val="both"/>
        <w:rPr>
          <w:sz w:val="22"/>
          <w:szCs w:val="24"/>
        </w:rPr>
      </w:pPr>
      <w:r w:rsidRPr="00252160">
        <w:rPr>
          <w:sz w:val="22"/>
          <w:szCs w:val="24"/>
        </w:rPr>
        <w:t>Ao</w:t>
      </w:r>
    </w:p>
    <w:p w:rsidR="00DE3890" w:rsidRPr="00252160" w:rsidRDefault="00DE3890" w:rsidP="00DE3890">
      <w:pPr>
        <w:jc w:val="both"/>
        <w:rPr>
          <w:sz w:val="22"/>
          <w:szCs w:val="24"/>
        </w:rPr>
      </w:pPr>
      <w:r w:rsidRPr="00252160">
        <w:rPr>
          <w:sz w:val="22"/>
          <w:szCs w:val="24"/>
        </w:rPr>
        <w:t>Município de Bom Jardim/RJ.</w:t>
      </w:r>
    </w:p>
    <w:p w:rsidR="00DE3890" w:rsidRPr="00252160" w:rsidRDefault="00DE3890" w:rsidP="00DE3890">
      <w:pPr>
        <w:jc w:val="both"/>
        <w:rPr>
          <w:sz w:val="22"/>
          <w:szCs w:val="24"/>
        </w:rPr>
      </w:pPr>
      <w:r w:rsidRPr="00252160">
        <w:rPr>
          <w:sz w:val="22"/>
          <w:szCs w:val="24"/>
        </w:rPr>
        <w:t>Praça Gov. Roberto Silveira nº 44 – 2º andar</w:t>
      </w:r>
    </w:p>
    <w:p w:rsidR="00DE3890" w:rsidRPr="00252160" w:rsidRDefault="00DE3890" w:rsidP="00DE3890">
      <w:pPr>
        <w:jc w:val="both"/>
        <w:rPr>
          <w:sz w:val="22"/>
          <w:szCs w:val="24"/>
        </w:rPr>
      </w:pPr>
      <w:r w:rsidRPr="00252160">
        <w:rPr>
          <w:sz w:val="22"/>
          <w:szCs w:val="24"/>
        </w:rPr>
        <w:t>Centro-Bom Jardim – RJ.</w:t>
      </w:r>
    </w:p>
    <w:p w:rsidR="00DE3890" w:rsidRPr="00252160" w:rsidRDefault="00DE3890" w:rsidP="00DE3890">
      <w:pPr>
        <w:jc w:val="both"/>
        <w:rPr>
          <w:sz w:val="22"/>
          <w:szCs w:val="24"/>
        </w:rPr>
      </w:pPr>
    </w:p>
    <w:p w:rsidR="00DE3890" w:rsidRPr="00252160" w:rsidRDefault="00DE3890" w:rsidP="00DE3890">
      <w:pPr>
        <w:jc w:val="both"/>
        <w:rPr>
          <w:sz w:val="22"/>
          <w:szCs w:val="24"/>
        </w:rPr>
      </w:pPr>
      <w:r w:rsidRPr="00252160">
        <w:rPr>
          <w:sz w:val="22"/>
          <w:szCs w:val="24"/>
        </w:rPr>
        <w:t>À pregoeira</w:t>
      </w:r>
    </w:p>
    <w:p w:rsidR="00DE3890" w:rsidRPr="00252160" w:rsidRDefault="00DE3890" w:rsidP="00DE3890">
      <w:pPr>
        <w:jc w:val="both"/>
        <w:rPr>
          <w:sz w:val="22"/>
          <w:szCs w:val="24"/>
        </w:rPr>
      </w:pPr>
    </w:p>
    <w:p w:rsidR="00DE3890" w:rsidRPr="00252160" w:rsidRDefault="00DE3890" w:rsidP="00DE3890">
      <w:pPr>
        <w:jc w:val="both"/>
        <w:rPr>
          <w:sz w:val="22"/>
          <w:szCs w:val="24"/>
        </w:rPr>
      </w:pPr>
      <w:r w:rsidRPr="00252160">
        <w:rPr>
          <w:sz w:val="22"/>
          <w:szCs w:val="24"/>
        </w:rPr>
        <w:t>Pela presente, fica credenciado o Sr. ____________, residente e domiciliado na Rua...., portador da Célula de Identidade nº _______________, expedida em ____/___/___ e CPF nº ______________, para representar a empresa __________________________</w:t>
      </w:r>
    </w:p>
    <w:p w:rsidR="00DE3890" w:rsidRPr="00252160" w:rsidRDefault="00DE3890" w:rsidP="00DE3890">
      <w:pPr>
        <w:jc w:val="both"/>
        <w:rPr>
          <w:sz w:val="22"/>
          <w:szCs w:val="24"/>
        </w:rPr>
      </w:pPr>
      <w:r w:rsidRPr="00252160">
        <w:rPr>
          <w:sz w:val="22"/>
          <w:szCs w:val="24"/>
        </w:rPr>
        <w:t>Inscrita no CNPJ sob o nº __________________, na Licitação modalidade PREGÃO PRESENCIAL nº ____________, a ser realizada em ____________</w:t>
      </w:r>
    </w:p>
    <w:p w:rsidR="00DE3890" w:rsidRPr="00252160" w:rsidRDefault="00DE3890" w:rsidP="00DE3890">
      <w:pPr>
        <w:jc w:val="both"/>
        <w:rPr>
          <w:sz w:val="22"/>
          <w:szCs w:val="24"/>
        </w:rPr>
      </w:pPr>
      <w:r w:rsidRPr="00252160">
        <w:rPr>
          <w:sz w:val="22"/>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DE3890" w:rsidRPr="00252160" w:rsidRDefault="00DE3890" w:rsidP="00DE3890">
      <w:pPr>
        <w:jc w:val="both"/>
        <w:rPr>
          <w:sz w:val="22"/>
          <w:szCs w:val="24"/>
        </w:rPr>
      </w:pPr>
    </w:p>
    <w:p w:rsidR="00DE3890" w:rsidRPr="00252160" w:rsidRDefault="00DE3890" w:rsidP="00DE3890">
      <w:pPr>
        <w:jc w:val="both"/>
        <w:rPr>
          <w:sz w:val="22"/>
          <w:szCs w:val="24"/>
        </w:rPr>
      </w:pPr>
      <w:r w:rsidRPr="00252160">
        <w:rPr>
          <w:sz w:val="22"/>
          <w:szCs w:val="24"/>
        </w:rPr>
        <w:t>Atenciosamente.</w:t>
      </w:r>
    </w:p>
    <w:p w:rsidR="00DE3890" w:rsidRPr="00252160" w:rsidRDefault="00DE3890" w:rsidP="00DE3890">
      <w:pPr>
        <w:jc w:val="both"/>
        <w:rPr>
          <w:sz w:val="22"/>
          <w:szCs w:val="24"/>
        </w:rPr>
      </w:pPr>
    </w:p>
    <w:p w:rsidR="00DE3890" w:rsidRPr="00252160" w:rsidRDefault="00DE3890" w:rsidP="00DE3890">
      <w:pPr>
        <w:jc w:val="both"/>
        <w:rPr>
          <w:sz w:val="22"/>
          <w:szCs w:val="24"/>
        </w:rPr>
      </w:pPr>
      <w:r w:rsidRPr="00252160">
        <w:rPr>
          <w:sz w:val="22"/>
          <w:szCs w:val="24"/>
        </w:rPr>
        <w:t>________________________________</w:t>
      </w:r>
    </w:p>
    <w:p w:rsidR="00DE3890" w:rsidRPr="00252160" w:rsidRDefault="00DE3890" w:rsidP="00DE3890">
      <w:pPr>
        <w:jc w:val="both"/>
        <w:rPr>
          <w:sz w:val="22"/>
          <w:szCs w:val="24"/>
        </w:rPr>
      </w:pPr>
      <w:r w:rsidRPr="00252160">
        <w:rPr>
          <w:sz w:val="22"/>
          <w:szCs w:val="24"/>
        </w:rPr>
        <w:t xml:space="preserve">  Assinatura do representante legal.</w:t>
      </w:r>
    </w:p>
    <w:p w:rsidR="00DE3890" w:rsidRPr="00252160" w:rsidRDefault="00DE3890" w:rsidP="00DE3890">
      <w:pPr>
        <w:jc w:val="both"/>
        <w:rPr>
          <w:sz w:val="22"/>
          <w:szCs w:val="24"/>
        </w:rPr>
      </w:pPr>
    </w:p>
    <w:p w:rsidR="00DE3890" w:rsidRPr="00252160" w:rsidRDefault="00DE3890" w:rsidP="00DE3890">
      <w:pPr>
        <w:jc w:val="both"/>
        <w:rPr>
          <w:sz w:val="22"/>
          <w:szCs w:val="24"/>
        </w:rPr>
      </w:pPr>
      <w:r w:rsidRPr="00252160">
        <w:rPr>
          <w:sz w:val="22"/>
          <w:szCs w:val="24"/>
        </w:rPr>
        <w:t>Carimbo do CNPJ.</w:t>
      </w:r>
    </w:p>
    <w:p w:rsidR="00DE3890" w:rsidRPr="00252160" w:rsidRDefault="00DE3890" w:rsidP="00DE3890">
      <w:pPr>
        <w:rPr>
          <w:b/>
          <w:bCs/>
          <w:sz w:val="22"/>
          <w:szCs w:val="24"/>
        </w:rPr>
      </w:pPr>
    </w:p>
    <w:p w:rsidR="00DE3890" w:rsidRPr="00252160" w:rsidRDefault="00DE3890" w:rsidP="00DE3890">
      <w:pPr>
        <w:rPr>
          <w:sz w:val="22"/>
          <w:szCs w:val="24"/>
        </w:rPr>
      </w:pPr>
      <w:r w:rsidRPr="00252160">
        <w:rPr>
          <w:b/>
          <w:bCs/>
          <w:sz w:val="22"/>
          <w:szCs w:val="24"/>
        </w:rPr>
        <w:t xml:space="preserve">OBS: </w:t>
      </w:r>
      <w:r w:rsidRPr="00252160">
        <w:rPr>
          <w:sz w:val="22"/>
          <w:szCs w:val="24"/>
        </w:rPr>
        <w:t>A carta de credenciamento deverá ser assinada pelo representante legal da licitante, com poderes para constituir mandatário.</w:t>
      </w:r>
    </w:p>
    <w:p w:rsidR="00DE3890" w:rsidRPr="00252160" w:rsidRDefault="00DE3890" w:rsidP="00DE3890">
      <w:pPr>
        <w:rPr>
          <w:sz w:val="22"/>
          <w:szCs w:val="24"/>
        </w:rPr>
      </w:pPr>
      <w:r w:rsidRPr="00252160">
        <w:rPr>
          <w:sz w:val="22"/>
          <w:szCs w:val="24"/>
        </w:rPr>
        <w:t>Esta carta deverá ser confeccionada em papel timbrado da empresa;</w:t>
      </w:r>
    </w:p>
    <w:p w:rsidR="00DE3890" w:rsidRPr="00252160" w:rsidRDefault="00DE3890" w:rsidP="00DE3890">
      <w:pPr>
        <w:pStyle w:val="Cabealho"/>
        <w:tabs>
          <w:tab w:val="clear" w:pos="4419"/>
          <w:tab w:val="clear" w:pos="8838"/>
        </w:tabs>
        <w:jc w:val="both"/>
        <w:rPr>
          <w:b/>
          <w:sz w:val="22"/>
          <w:szCs w:val="24"/>
        </w:rPr>
      </w:pPr>
      <w:r w:rsidRPr="00252160">
        <w:rPr>
          <w:b/>
          <w:sz w:val="22"/>
          <w:szCs w:val="24"/>
        </w:rPr>
        <w:t>A Carta de Credenciamento NÃO deverá ser colocada dentro dos envelopes.</w:t>
      </w:r>
    </w:p>
    <w:p w:rsidR="00DE3890" w:rsidRPr="00252160" w:rsidRDefault="00DE3890" w:rsidP="00DE3890">
      <w:pPr>
        <w:pStyle w:val="Cabealho"/>
        <w:tabs>
          <w:tab w:val="clear" w:pos="4419"/>
          <w:tab w:val="clear" w:pos="8838"/>
        </w:tabs>
        <w:jc w:val="both"/>
        <w:rPr>
          <w:b/>
          <w:sz w:val="22"/>
          <w:szCs w:val="24"/>
        </w:rPr>
      </w:pPr>
    </w:p>
    <w:p w:rsidR="00DE3890" w:rsidRPr="00252160" w:rsidRDefault="00DE3890" w:rsidP="00DE3890">
      <w:pPr>
        <w:pStyle w:val="Ttulo2"/>
        <w:rPr>
          <w:sz w:val="22"/>
          <w:szCs w:val="24"/>
        </w:rPr>
      </w:pPr>
    </w:p>
    <w:p w:rsidR="00DE3890" w:rsidRPr="00252160" w:rsidRDefault="00DE3890" w:rsidP="00DE3890">
      <w:pPr>
        <w:rPr>
          <w:sz w:val="22"/>
          <w:szCs w:val="24"/>
        </w:rPr>
      </w:pPr>
    </w:p>
    <w:p w:rsidR="00DE3890" w:rsidRPr="00252160" w:rsidRDefault="00DE3890" w:rsidP="00DE3890">
      <w:pPr>
        <w:rPr>
          <w:sz w:val="22"/>
          <w:szCs w:val="24"/>
        </w:rPr>
      </w:pPr>
    </w:p>
    <w:p w:rsidR="00DE3890" w:rsidRPr="00252160" w:rsidRDefault="00DE3890" w:rsidP="00DE3890">
      <w:pPr>
        <w:rPr>
          <w:sz w:val="22"/>
          <w:szCs w:val="24"/>
        </w:rPr>
      </w:pPr>
    </w:p>
    <w:p w:rsidR="00DE3890" w:rsidRPr="00252160" w:rsidRDefault="00DE3890" w:rsidP="00DE3890">
      <w:pPr>
        <w:rPr>
          <w:sz w:val="24"/>
        </w:rPr>
      </w:pPr>
    </w:p>
    <w:p w:rsidR="00DE3890" w:rsidRPr="00252160" w:rsidRDefault="00DE3890" w:rsidP="00DE3890">
      <w:pPr>
        <w:rPr>
          <w:sz w:val="24"/>
        </w:rPr>
      </w:pPr>
    </w:p>
    <w:p w:rsidR="00DE3890" w:rsidRPr="00252160" w:rsidRDefault="00DE3890" w:rsidP="00DE3890">
      <w:pPr>
        <w:rPr>
          <w:sz w:val="24"/>
        </w:rPr>
      </w:pPr>
    </w:p>
    <w:p w:rsidR="00DE3890" w:rsidRPr="00252160" w:rsidRDefault="00DE3890" w:rsidP="00DE3890">
      <w:pPr>
        <w:rPr>
          <w:sz w:val="24"/>
        </w:rPr>
      </w:pPr>
    </w:p>
    <w:p w:rsidR="006D7FAC" w:rsidRPr="00252160" w:rsidRDefault="006D7FAC" w:rsidP="00DE3890">
      <w:pPr>
        <w:rPr>
          <w:sz w:val="24"/>
        </w:rPr>
      </w:pPr>
    </w:p>
    <w:p w:rsidR="006D7FAC" w:rsidRPr="00252160" w:rsidRDefault="006D7FAC" w:rsidP="00DE3890">
      <w:pPr>
        <w:rPr>
          <w:sz w:val="24"/>
        </w:rPr>
      </w:pPr>
    </w:p>
    <w:p w:rsidR="006D7FAC" w:rsidRPr="00252160" w:rsidRDefault="006D7FAC" w:rsidP="00DE3890">
      <w:pPr>
        <w:rPr>
          <w:sz w:val="24"/>
        </w:rPr>
      </w:pPr>
    </w:p>
    <w:p w:rsidR="006D7FAC" w:rsidRPr="00252160" w:rsidRDefault="006D7FAC" w:rsidP="00DE3890">
      <w:pPr>
        <w:rPr>
          <w:sz w:val="24"/>
        </w:rPr>
      </w:pPr>
    </w:p>
    <w:p w:rsidR="006D7FAC" w:rsidRPr="00252160" w:rsidRDefault="006D7FAC" w:rsidP="00DE3890">
      <w:pPr>
        <w:rPr>
          <w:sz w:val="24"/>
        </w:rPr>
      </w:pPr>
    </w:p>
    <w:p w:rsidR="006D7FAC" w:rsidRPr="00252160" w:rsidRDefault="006D7FAC" w:rsidP="00DE3890">
      <w:pPr>
        <w:rPr>
          <w:sz w:val="24"/>
        </w:rPr>
      </w:pPr>
    </w:p>
    <w:p w:rsidR="00DE3890" w:rsidRPr="00252160" w:rsidRDefault="00DE3890" w:rsidP="00DE3890">
      <w:pPr>
        <w:rPr>
          <w:sz w:val="24"/>
        </w:rPr>
      </w:pPr>
    </w:p>
    <w:p w:rsidR="00DE3890" w:rsidRPr="00252160" w:rsidRDefault="00DE3890" w:rsidP="00DE3890">
      <w:pPr>
        <w:rPr>
          <w:sz w:val="24"/>
        </w:rPr>
      </w:pPr>
    </w:p>
    <w:p w:rsidR="00DE3890" w:rsidRPr="00252160" w:rsidRDefault="00DE3890" w:rsidP="00DE3890">
      <w:pPr>
        <w:pStyle w:val="Ttulo2"/>
        <w:jc w:val="center"/>
        <w:rPr>
          <w:sz w:val="22"/>
          <w:szCs w:val="24"/>
        </w:rPr>
      </w:pPr>
      <w:r w:rsidRPr="00252160">
        <w:rPr>
          <w:sz w:val="22"/>
          <w:szCs w:val="24"/>
        </w:rPr>
        <w:lastRenderedPageBreak/>
        <w:t>EDITAL</w:t>
      </w:r>
    </w:p>
    <w:p w:rsidR="00DE3890" w:rsidRPr="00252160" w:rsidRDefault="00DE3890" w:rsidP="00DE3890">
      <w:pPr>
        <w:pStyle w:val="Ttulo2"/>
        <w:jc w:val="center"/>
        <w:rPr>
          <w:sz w:val="22"/>
          <w:szCs w:val="24"/>
        </w:rPr>
      </w:pPr>
    </w:p>
    <w:p w:rsidR="00DE3890" w:rsidRPr="00252160" w:rsidRDefault="00DE3890" w:rsidP="00DE3890">
      <w:pPr>
        <w:pStyle w:val="Ttulo2"/>
        <w:jc w:val="center"/>
        <w:rPr>
          <w:sz w:val="22"/>
          <w:szCs w:val="24"/>
        </w:rPr>
      </w:pPr>
      <w:r w:rsidRPr="00252160">
        <w:rPr>
          <w:sz w:val="22"/>
          <w:szCs w:val="24"/>
        </w:rPr>
        <w:t>PREGÃO PRESENCIAL Nº</w:t>
      </w:r>
      <w:r w:rsidR="00F95471">
        <w:rPr>
          <w:sz w:val="22"/>
          <w:szCs w:val="24"/>
          <w:lang w:val="pt-BR"/>
        </w:rPr>
        <w:t>102</w:t>
      </w:r>
      <w:bookmarkStart w:id="0" w:name="_GoBack"/>
      <w:bookmarkEnd w:id="0"/>
      <w:r w:rsidRPr="00252160">
        <w:rPr>
          <w:sz w:val="22"/>
          <w:szCs w:val="24"/>
        </w:rPr>
        <w:t>/ 2022</w:t>
      </w:r>
    </w:p>
    <w:p w:rsidR="00DE3890" w:rsidRPr="00252160" w:rsidRDefault="00DE3890" w:rsidP="00DE3890">
      <w:pPr>
        <w:jc w:val="center"/>
        <w:rPr>
          <w:sz w:val="22"/>
          <w:szCs w:val="24"/>
        </w:rPr>
      </w:pPr>
    </w:p>
    <w:p w:rsidR="00DE3890" w:rsidRPr="00252160" w:rsidRDefault="00DE3890" w:rsidP="00DE3890">
      <w:pPr>
        <w:jc w:val="center"/>
        <w:rPr>
          <w:sz w:val="22"/>
          <w:szCs w:val="24"/>
        </w:rPr>
      </w:pPr>
      <w:r w:rsidRPr="00252160">
        <w:rPr>
          <w:b/>
          <w:bCs/>
          <w:sz w:val="22"/>
          <w:szCs w:val="24"/>
        </w:rPr>
        <w:t>ANEXO V</w:t>
      </w:r>
    </w:p>
    <w:p w:rsidR="00DE3890" w:rsidRPr="00252160" w:rsidRDefault="00DE3890" w:rsidP="00DE3890">
      <w:pPr>
        <w:jc w:val="center"/>
        <w:rPr>
          <w:sz w:val="22"/>
          <w:szCs w:val="24"/>
        </w:rPr>
      </w:pPr>
    </w:p>
    <w:p w:rsidR="00DE3890" w:rsidRPr="00252160" w:rsidRDefault="00DE3890" w:rsidP="00DE3890">
      <w:pPr>
        <w:pStyle w:val="Ttulo9"/>
        <w:rPr>
          <w:b/>
          <w:i w:val="0"/>
          <w:szCs w:val="26"/>
          <w:u w:val="single"/>
        </w:rPr>
      </w:pPr>
      <w:r w:rsidRPr="00252160">
        <w:rPr>
          <w:b/>
          <w:i w:val="0"/>
          <w:szCs w:val="26"/>
          <w:u w:val="single"/>
        </w:rPr>
        <w:t>MINUTA DE CONTRATO</w:t>
      </w:r>
    </w:p>
    <w:p w:rsidR="00DE3890" w:rsidRPr="00252160" w:rsidRDefault="00DE3890" w:rsidP="00DE3890">
      <w:pPr>
        <w:jc w:val="both"/>
        <w:rPr>
          <w:b/>
          <w:sz w:val="24"/>
          <w:szCs w:val="24"/>
        </w:rPr>
      </w:pPr>
    </w:p>
    <w:p w:rsidR="00DE3890" w:rsidRPr="00252160" w:rsidRDefault="00DE3890" w:rsidP="00DE3890">
      <w:pPr>
        <w:rPr>
          <w:sz w:val="24"/>
          <w:szCs w:val="24"/>
        </w:rPr>
      </w:pPr>
    </w:p>
    <w:p w:rsidR="00DE3890" w:rsidRPr="00252160" w:rsidRDefault="00DE3890" w:rsidP="00DE3890">
      <w:pPr>
        <w:rPr>
          <w:sz w:val="24"/>
          <w:szCs w:val="24"/>
        </w:rPr>
      </w:pPr>
    </w:p>
    <w:p w:rsidR="00966F44" w:rsidRPr="00252160" w:rsidRDefault="00966F44" w:rsidP="00DE3890"/>
    <w:sectPr w:rsidR="00966F44" w:rsidRPr="00252160" w:rsidSect="002645B5">
      <w:headerReference w:type="default" r:id="rId12"/>
      <w:footerReference w:type="default" r:id="rId13"/>
      <w:type w:val="continuous"/>
      <w:pgSz w:w="11907" w:h="16840" w:code="9"/>
      <w:pgMar w:top="1250" w:right="850" w:bottom="426"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0E1" w:rsidRDefault="003970E1">
      <w:r>
        <w:separator/>
      </w:r>
    </w:p>
  </w:endnote>
  <w:endnote w:type="continuationSeparator" w:id="0">
    <w:p w:rsidR="003970E1" w:rsidRDefault="0039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CAB" w:rsidRDefault="001D5CAB" w:rsidP="00065F51">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F95471">
      <w:rPr>
        <w:noProof/>
        <w:sz w:val="20"/>
      </w:rPr>
      <w:t>27</w:t>
    </w:r>
    <w:r w:rsidRPr="000E1F34">
      <w:rPr>
        <w:noProof/>
        <w:sz w:val="20"/>
      </w:rPr>
      <w:fldChar w:fldCharType="end"/>
    </w:r>
    <w:r w:rsidRPr="000E1F34">
      <w:rPr>
        <w:sz w:val="20"/>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CAB" w:rsidRDefault="001D5CAB"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F95471">
      <w:rPr>
        <w:noProof/>
        <w:sz w:val="20"/>
      </w:rPr>
      <w:t>34</w:t>
    </w:r>
    <w:r w:rsidRPr="00F95E6E">
      <w:rPr>
        <w:noProof/>
        <w:sz w:val="20"/>
      </w:rPr>
      <w:fldChar w:fldCharType="end"/>
    </w:r>
    <w:r w:rsidRPr="00F95E6E">
      <w:rPr>
        <w:sz w:val="20"/>
      </w:rPr>
      <w:t>]</w:t>
    </w:r>
  </w:p>
  <w:p w:rsidR="001D5CAB" w:rsidRDefault="001D5C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0E1" w:rsidRDefault="003970E1">
      <w:r>
        <w:separator/>
      </w:r>
    </w:p>
  </w:footnote>
  <w:footnote w:type="continuationSeparator" w:id="0">
    <w:p w:rsidR="003970E1" w:rsidRDefault="00397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CAB" w:rsidRDefault="001D5CAB">
    <w:pPr>
      <w:pStyle w:val="Cabealho"/>
    </w:pPr>
    <w:r>
      <w:rPr>
        <w:noProof/>
        <w:lang w:val="pt-BR" w:eastAsia="pt-BR"/>
      </w:rPr>
      <mc:AlternateContent>
        <mc:Choice Requires="wps">
          <w:drawing>
            <wp:anchor distT="0" distB="0" distL="114300" distR="114300" simplePos="0" relativeHeight="251662848" behindDoc="0" locked="0" layoutInCell="1" allowOverlap="1" wp14:anchorId="25E48427" wp14:editId="4AAE9BBE">
              <wp:simplePos x="0" y="0"/>
              <wp:positionH relativeFrom="column">
                <wp:posOffset>4606290</wp:posOffset>
              </wp:positionH>
              <wp:positionV relativeFrom="paragraph">
                <wp:posOffset>-44450</wp:posOffset>
              </wp:positionV>
              <wp:extent cx="1314450" cy="568325"/>
              <wp:effectExtent l="5715" t="12700" r="13335" b="9525"/>
              <wp:wrapNone/>
              <wp:docPr id="6" name="Fluxograma: Terminaçã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1D5CAB" w:rsidRPr="00252160" w:rsidRDefault="001D5CAB" w:rsidP="00065F51">
                          <w:pPr>
                            <w:jc w:val="center"/>
                            <w:rPr>
                              <w:b/>
                              <w:sz w:val="14"/>
                            </w:rPr>
                          </w:pPr>
                          <w:r w:rsidRPr="00017752">
                            <w:rPr>
                              <w:b/>
                              <w:color w:val="000000" w:themeColor="text1"/>
                              <w:sz w:val="14"/>
                            </w:rPr>
                            <w:t xml:space="preserve">Processo </w:t>
                          </w:r>
                          <w:r w:rsidRPr="00252160">
                            <w:rPr>
                              <w:b/>
                              <w:sz w:val="14"/>
                            </w:rPr>
                            <w:t>nº</w:t>
                          </w:r>
                          <w:r>
                            <w:rPr>
                              <w:b/>
                              <w:sz w:val="14"/>
                            </w:rPr>
                            <w:t>4582/2022</w:t>
                          </w:r>
                        </w:p>
                        <w:p w:rsidR="001D5CAB" w:rsidRPr="00017752" w:rsidRDefault="001D5CAB" w:rsidP="00065F51">
                          <w:pPr>
                            <w:jc w:val="center"/>
                            <w:rPr>
                              <w:b/>
                              <w:sz w:val="14"/>
                            </w:rPr>
                          </w:pPr>
                        </w:p>
                        <w:p w:rsidR="001D5CAB" w:rsidRPr="00017752" w:rsidRDefault="001D5CAB" w:rsidP="00065F51">
                          <w:pPr>
                            <w:jc w:val="center"/>
                            <w:rPr>
                              <w:b/>
                              <w:sz w:val="14"/>
                            </w:rPr>
                          </w:pPr>
                          <w:r w:rsidRPr="00017752">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5E48427" id="_x0000_t116" coordsize="21600,21600" o:spt="116" path="m3475,qx,10800,3475,21600l18125,21600qx21600,10800,18125,xe">
              <v:stroke joinstyle="miter"/>
              <v:path gradientshapeok="t" o:connecttype="rect" textboxrect="1018,3163,20582,18437"/>
            </v:shapetype>
            <v:shape id="Fluxograma: Terminação 6" o:spid="_x0000_s1026" type="#_x0000_t116" style="position:absolute;margin-left:362.7pt;margin-top:-3.5pt;width:103.5pt;height:44.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">
              <v:textbox>
                <w:txbxContent>
                  <w:p w:rsidR="00EE43BA" w:rsidRPr="00252160" w:rsidRDefault="00EE43BA" w:rsidP="00065F51">
                    <w:pPr>
                      <w:jc w:val="center"/>
                      <w:rPr>
                        <w:b/>
                        <w:sz w:val="14"/>
                      </w:rPr>
                    </w:pPr>
                    <w:r w:rsidRPr="00017752">
                      <w:rPr>
                        <w:b/>
                        <w:color w:val="000000" w:themeColor="text1"/>
                        <w:sz w:val="14"/>
                      </w:rPr>
                      <w:t xml:space="preserve">Processo </w:t>
                    </w:r>
                    <w:r w:rsidRPr="00252160">
                      <w:rPr>
                        <w:b/>
                        <w:sz w:val="14"/>
                      </w:rPr>
                      <w:t>nº</w:t>
                    </w:r>
                    <w:r>
                      <w:rPr>
                        <w:b/>
                        <w:sz w:val="14"/>
                      </w:rPr>
                      <w:t>4582/2022</w:t>
                    </w:r>
                  </w:p>
                  <w:p w:rsidR="00EE43BA" w:rsidRPr="00017752" w:rsidRDefault="00EE43BA" w:rsidP="00065F51">
                    <w:pPr>
                      <w:jc w:val="center"/>
                      <w:rPr>
                        <w:b/>
                        <w:sz w:val="14"/>
                      </w:rPr>
                    </w:pPr>
                  </w:p>
                  <w:p w:rsidR="00EE43BA" w:rsidRPr="00017752" w:rsidRDefault="00EE43BA" w:rsidP="00065F51">
                    <w:pPr>
                      <w:jc w:val="center"/>
                      <w:rPr>
                        <w:b/>
                        <w:sz w:val="14"/>
                      </w:rPr>
                    </w:pPr>
                    <w:r w:rsidRPr="00017752">
                      <w:rPr>
                        <w:b/>
                        <w:sz w:val="14"/>
                      </w:rPr>
                      <w:t>Fls. ________</w:t>
                    </w:r>
                  </w:p>
                </w:txbxContent>
              </v:textbox>
            </v:shape>
          </w:pict>
        </mc:Fallback>
      </mc:AlternateContent>
    </w:r>
    <w:r>
      <w:rPr>
        <w:noProof/>
        <w:lang w:val="pt-BR" w:eastAsia="pt-BR"/>
      </w:rPr>
      <mc:AlternateContent>
        <mc:Choice Requires="wps">
          <w:drawing>
            <wp:anchor distT="0" distB="0" distL="114300" distR="114300" simplePos="0" relativeHeight="251660800" behindDoc="0" locked="0" layoutInCell="1" allowOverlap="1" wp14:anchorId="27999E1E" wp14:editId="4B53B36C">
              <wp:simplePos x="0" y="0"/>
              <wp:positionH relativeFrom="column">
                <wp:posOffset>-261620</wp:posOffset>
              </wp:positionH>
              <wp:positionV relativeFrom="paragraph">
                <wp:posOffset>-227965</wp:posOffset>
              </wp:positionV>
              <wp:extent cx="4007485" cy="708025"/>
              <wp:effectExtent l="0" t="0" r="0" b="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CAB" w:rsidRDefault="001D5CAB">
                          <w:pPr>
                            <w:jc w:val="center"/>
                            <w:rPr>
                              <w:b/>
                              <w:sz w:val="22"/>
                            </w:rPr>
                          </w:pPr>
                          <w:r>
                            <w:rPr>
                              <w:b/>
                              <w:sz w:val="22"/>
                            </w:rPr>
                            <w:t xml:space="preserve"> </w:t>
                          </w:r>
                        </w:p>
                        <w:p w:rsidR="001D5CAB" w:rsidRPr="005D3678" w:rsidRDefault="001D5CAB" w:rsidP="00065F51">
                          <w:pPr>
                            <w:ind w:left="708" w:firstLine="708"/>
                            <w:rPr>
                              <w:b/>
                              <w:sz w:val="22"/>
                            </w:rPr>
                          </w:pPr>
                          <w:r w:rsidRPr="005D3678">
                            <w:rPr>
                              <w:b/>
                              <w:sz w:val="22"/>
                            </w:rPr>
                            <w:t>ESTADO DO RIO DE JANEIRO</w:t>
                          </w:r>
                        </w:p>
                        <w:p w:rsidR="001D5CAB" w:rsidRPr="005D3678" w:rsidRDefault="001D5CAB" w:rsidP="00065F51">
                          <w:pPr>
                            <w:pStyle w:val="Ttulo4"/>
                            <w:jc w:val="left"/>
                            <w:rPr>
                              <w:sz w:val="24"/>
                            </w:rPr>
                          </w:pPr>
                          <w:r w:rsidRPr="005D3678">
                            <w:rPr>
                              <w:sz w:val="24"/>
                            </w:rPr>
                            <w:t xml:space="preserve">                    </w:t>
                          </w:r>
                          <w:r>
                            <w:rPr>
                              <w:sz w:val="24"/>
                            </w:rPr>
                            <w:tab/>
                          </w:r>
                          <w:r w:rsidRPr="005D3678">
                            <w:rPr>
                              <w:sz w:val="24"/>
                            </w:rPr>
                            <w:t>Prefeitura Municipal de Bom Jardim</w:t>
                          </w:r>
                        </w:p>
                        <w:p w:rsidR="001D5CAB" w:rsidRPr="005D3678" w:rsidRDefault="001D5CAB" w:rsidP="00065F51">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7999E1E" id="_x0000_t202" coordsize="21600,21600" o:spt="202" path="m,l,21600r21600,l21600,xe">
              <v:stroke joinstyle="miter"/>
              <v:path gradientshapeok="t" o:connecttype="rect"/>
            </v:shapetype>
            <v:shape id="Caixa de texto 5" o:spid="_x0000_s1027" type="#_x0000_t202" style="position:absolute;margin-left:-20.6pt;margin-top:-17.95pt;width:315.55pt;height:55.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" filled="f" stroked="f">
              <v:textbox>
                <w:txbxContent>
                  <w:p w:rsidR="00EE43BA" w:rsidRDefault="00EE43BA">
                    <w:pPr>
                      <w:jc w:val="center"/>
                      <w:rPr>
                        <w:b/>
                        <w:sz w:val="22"/>
                      </w:rPr>
                    </w:pPr>
                    <w:r>
                      <w:rPr>
                        <w:b/>
                        <w:sz w:val="22"/>
                      </w:rPr>
                      <w:t xml:space="preserve"> </w:t>
                    </w:r>
                  </w:p>
                  <w:p w:rsidR="00EE43BA" w:rsidRPr="005D3678" w:rsidRDefault="00EE43BA" w:rsidP="00065F51">
                    <w:pPr>
                      <w:ind w:left="708" w:firstLine="708"/>
                      <w:rPr>
                        <w:b/>
                        <w:sz w:val="22"/>
                      </w:rPr>
                    </w:pPr>
                    <w:r w:rsidRPr="005D3678">
                      <w:rPr>
                        <w:b/>
                        <w:sz w:val="22"/>
                      </w:rPr>
                      <w:t>ESTADO DO RIO DE JANEIRO</w:t>
                    </w:r>
                  </w:p>
                  <w:p w:rsidR="00EE43BA" w:rsidRPr="005D3678" w:rsidRDefault="00EE43BA" w:rsidP="00065F51">
                    <w:pPr>
                      <w:pStyle w:val="Ttulo4"/>
                      <w:jc w:val="left"/>
                      <w:rPr>
                        <w:sz w:val="24"/>
                      </w:rPr>
                    </w:pPr>
                    <w:r w:rsidRPr="005D3678">
                      <w:rPr>
                        <w:sz w:val="24"/>
                      </w:rPr>
                      <w:t xml:space="preserve">                    </w:t>
                    </w:r>
                    <w:r>
                      <w:rPr>
                        <w:sz w:val="24"/>
                      </w:rPr>
                      <w:tab/>
                    </w:r>
                    <w:r w:rsidRPr="005D3678">
                      <w:rPr>
                        <w:sz w:val="24"/>
                      </w:rPr>
                      <w:t>Prefeitura Municipal de Bom Jardim</w:t>
                    </w:r>
                  </w:p>
                  <w:p w:rsidR="00EE43BA" w:rsidRPr="005D3678" w:rsidRDefault="00EE43BA" w:rsidP="00065F51">
                    <w:pPr>
                      <w:rPr>
                        <w:b/>
                        <w:sz w:val="22"/>
                      </w:rPr>
                    </w:pPr>
                    <w:r w:rsidRPr="005D3678">
                      <w:rPr>
                        <w:b/>
                        <w:sz w:val="24"/>
                      </w:rPr>
                      <w:t xml:space="preserve">                     </w:t>
                    </w:r>
                  </w:p>
                </w:txbxContent>
              </v:textbox>
            </v:shape>
          </w:pict>
        </mc:Fallback>
      </mc:AlternateContent>
    </w:r>
    <w:r>
      <w:rPr>
        <w:noProof/>
        <w:lang w:val="pt-BR" w:eastAsia="pt-BR"/>
      </w:rPr>
      <w:drawing>
        <wp:anchor distT="0" distB="0" distL="114300" distR="114300" simplePos="0" relativeHeight="251661824" behindDoc="0" locked="0" layoutInCell="0" allowOverlap="1" wp14:anchorId="65171DDC" wp14:editId="42E162C7">
          <wp:simplePos x="0" y="0"/>
          <wp:positionH relativeFrom="column">
            <wp:posOffset>-56515</wp:posOffset>
          </wp:positionH>
          <wp:positionV relativeFrom="paragraph">
            <wp:posOffset>-103505</wp:posOffset>
          </wp:positionV>
          <wp:extent cx="638175" cy="662940"/>
          <wp:effectExtent l="0" t="0" r="9525" b="3810"/>
          <wp:wrapTopAndBottom/>
          <wp:docPr id="2" name="Imagem 2"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CAB" w:rsidRDefault="001D5CAB">
    <w:pPr>
      <w:pStyle w:val="Cabealho"/>
    </w:pPr>
    <w:r>
      <w:rPr>
        <w:noProof/>
        <w:lang w:val="pt-BR" w:eastAsia="pt-BR"/>
      </w:rPr>
      <mc:AlternateContent>
        <mc:Choice Requires="wps">
          <w:drawing>
            <wp:anchor distT="0" distB="0" distL="114300" distR="114300" simplePos="0" relativeHeight="251657728" behindDoc="0" locked="0" layoutInCell="1" allowOverlap="1" wp14:anchorId="3E30655A" wp14:editId="61ACF70C">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CAB" w:rsidRPr="00B73134" w:rsidRDefault="001D5CAB" w:rsidP="000E4293">
                          <w:pPr>
                            <w:rPr>
                              <w:b/>
                              <w:sz w:val="24"/>
                              <w:szCs w:val="24"/>
                            </w:rPr>
                          </w:pPr>
                          <w:r w:rsidRPr="00B73134">
                            <w:rPr>
                              <w:b/>
                              <w:sz w:val="24"/>
                              <w:szCs w:val="24"/>
                            </w:rPr>
                            <w:t>ESTADO DO RIO DE JANEIRO</w:t>
                          </w:r>
                        </w:p>
                        <w:p w:rsidR="001D5CAB" w:rsidRPr="00B73134" w:rsidRDefault="001D5CAB"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E30655A" id="_x0000_t202" coordsize="21600,21600" o:spt="202" path="m,l,21600r21600,l21600,xe">
              <v:stroke joinstyle="miter"/>
              <v:path gradientshapeok="t" o:connecttype="rect"/>
            </v:shapetype>
            <v:shape id="Text Box 6" o:spid="_x0000_s1028"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bFzuQ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" filled="f" stroked="f">
              <v:textbox>
                <w:txbxContent>
                  <w:p w:rsidR="00EE43BA" w:rsidRPr="00B73134" w:rsidRDefault="00EE43BA" w:rsidP="000E4293">
                    <w:pPr>
                      <w:rPr>
                        <w:b/>
                        <w:sz w:val="24"/>
                        <w:szCs w:val="24"/>
                      </w:rPr>
                    </w:pPr>
                    <w:r w:rsidRPr="00B73134">
                      <w:rPr>
                        <w:b/>
                        <w:sz w:val="24"/>
                        <w:szCs w:val="24"/>
                      </w:rPr>
                      <w:t>ESTADO DO RIO DE JANEIRO</w:t>
                    </w:r>
                  </w:p>
                  <w:p w:rsidR="00EE43BA" w:rsidRPr="00B73134" w:rsidRDefault="00EE43BA"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438E80E5" wp14:editId="4CF39C7E">
          <wp:simplePos x="0" y="0"/>
          <wp:positionH relativeFrom="column">
            <wp:posOffset>-50800</wp:posOffset>
          </wp:positionH>
          <wp:positionV relativeFrom="paragraph">
            <wp:posOffset>45720</wp:posOffset>
          </wp:positionV>
          <wp:extent cx="574040" cy="681990"/>
          <wp:effectExtent l="0" t="0" r="0" b="3810"/>
          <wp:wrapTopAndBottom/>
          <wp:docPr id="4"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rPr>
        <w:lang w:val="pt-BR"/>
      </w:rPr>
      <w:t xml:space="preserve">                                                                                        </w:t>
    </w:r>
  </w:p>
  <w:p w:rsidR="001D5CAB" w:rsidRPr="00591D2E" w:rsidRDefault="001D5CAB"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8752" behindDoc="0" locked="0" layoutInCell="1" allowOverlap="1" wp14:anchorId="38C77CAB" wp14:editId="58067F5E">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1D5CAB" w:rsidRPr="00BE6D39" w:rsidRDefault="001D5CAB" w:rsidP="00C11D7A">
                          <w:pPr>
                            <w:jc w:val="center"/>
                            <w:rPr>
                              <w:b/>
                              <w:color w:val="000000" w:themeColor="text1"/>
                              <w:sz w:val="14"/>
                            </w:rPr>
                          </w:pPr>
                          <w:r w:rsidRPr="00BE6D39">
                            <w:rPr>
                              <w:b/>
                              <w:color w:val="000000" w:themeColor="text1"/>
                              <w:sz w:val="14"/>
                            </w:rPr>
                            <w:t>Processo nº 1730/2021</w:t>
                          </w:r>
                        </w:p>
                        <w:p w:rsidR="001D5CAB" w:rsidRDefault="001D5CAB" w:rsidP="00C11D7A">
                          <w:pPr>
                            <w:jc w:val="center"/>
                            <w:rPr>
                              <w:sz w:val="14"/>
                            </w:rPr>
                          </w:pPr>
                        </w:p>
                        <w:p w:rsidR="001D5CAB" w:rsidRPr="00BE6D39" w:rsidRDefault="001D5CAB" w:rsidP="00C11D7A">
                          <w:pPr>
                            <w:jc w:val="center"/>
                            <w:rPr>
                              <w:b/>
                              <w:sz w:val="14"/>
                            </w:rPr>
                          </w:pPr>
                          <w:r w:rsidRPr="00BE6D39">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8C77CAB" id="_x0000_t116" coordsize="21600,21600" o:spt="116" path="m3475,qx,10800,3475,21600l18125,21600qx21600,10800,18125,xe">
              <v:stroke joinstyle="miter"/>
              <v:path gradientshapeok="t" o:connecttype="rect" textboxrect="1018,3163,20582,18437"/>
            </v:shapetype>
            <v:shape id="AutoShape 3" o:spid="_x0000_s1029"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vEucwtAgAAXQQAAA4AAAAAAAAAAAAAAAAALgIA&#10;AGRycy9lMm9Eb2MueG1sUEsBAi0AFAAGAAgAAAAhAC2I07vhAAAACQEAAA8AAAAAAAAAAAAAAAAA&#10;hwQAAGRycy9kb3ducmV2LnhtbFBLBQYAAAAABAAEAPMAAACVBQAAAAA=&#10;">
              <v:textbox>
                <w:txbxContent>
                  <w:p w:rsidR="00EE43BA" w:rsidRPr="00BE6D39" w:rsidRDefault="00EE43BA" w:rsidP="00C11D7A">
                    <w:pPr>
                      <w:jc w:val="center"/>
                      <w:rPr>
                        <w:b/>
                        <w:color w:val="000000" w:themeColor="text1"/>
                        <w:sz w:val="14"/>
                      </w:rPr>
                    </w:pPr>
                    <w:r w:rsidRPr="00BE6D39">
                      <w:rPr>
                        <w:b/>
                        <w:color w:val="000000" w:themeColor="text1"/>
                        <w:sz w:val="14"/>
                      </w:rPr>
                      <w:t>Processo nº 1730/2021</w:t>
                    </w:r>
                  </w:p>
                  <w:p w:rsidR="00EE43BA" w:rsidRDefault="00EE43BA" w:rsidP="00C11D7A">
                    <w:pPr>
                      <w:jc w:val="center"/>
                      <w:rPr>
                        <w:sz w:val="14"/>
                      </w:rPr>
                    </w:pPr>
                  </w:p>
                  <w:p w:rsidR="00EE43BA" w:rsidRPr="00BE6D39" w:rsidRDefault="00EE43BA" w:rsidP="00C11D7A">
                    <w:pPr>
                      <w:jc w:val="center"/>
                      <w:rPr>
                        <w:b/>
                        <w:sz w:val="14"/>
                      </w:rPr>
                    </w:pPr>
                    <w:r w:rsidRPr="00BE6D39">
                      <w:rPr>
                        <w:b/>
                        <w:sz w:val="14"/>
                      </w:rPr>
                      <w:t>Fls. ________</w:t>
                    </w:r>
                  </w:p>
                </w:txbxContent>
              </v:textbox>
            </v:shape>
          </w:pict>
        </mc:Fallback>
      </mc:AlternateContent>
    </w:r>
    <w:r>
      <w:rPr>
        <w:lang w:val="pt-BR"/>
      </w:rPr>
      <w:tab/>
    </w:r>
  </w:p>
  <w:p w:rsidR="001D5CAB" w:rsidRDefault="001D5CAB"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B437C4"/>
    <w:multiLevelType w:val="hybridMultilevel"/>
    <w:tmpl w:val="0B144360"/>
    <w:lvl w:ilvl="0" w:tplc="6B02A8E0">
      <w:start w:val="1"/>
      <w:numFmt w:val="upperRoman"/>
      <w:lvlText w:val="%1."/>
      <w:lvlJc w:val="left"/>
      <w:pPr>
        <w:ind w:left="2844" w:hanging="720"/>
      </w:pPr>
      <w:rPr>
        <w:rFonts w:hint="default"/>
        <w:b/>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9">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9">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1">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20"/>
  </w:num>
  <w:num w:numId="3">
    <w:abstractNumId w:val="10"/>
  </w:num>
  <w:num w:numId="4">
    <w:abstractNumId w:val="13"/>
  </w:num>
  <w:num w:numId="5">
    <w:abstractNumId w:val="21"/>
  </w:num>
  <w:num w:numId="6">
    <w:abstractNumId w:val="16"/>
  </w:num>
  <w:num w:numId="7">
    <w:abstractNumId w:val="15"/>
  </w:num>
  <w:num w:numId="8">
    <w:abstractNumId w:val="22"/>
  </w:num>
  <w:num w:numId="9">
    <w:abstractNumId w:val="17"/>
  </w:num>
  <w:num w:numId="10">
    <w:abstractNumId w:val="12"/>
  </w:num>
  <w:num w:numId="11">
    <w:abstractNumId w:val="19"/>
  </w:num>
  <w:num w:numId="12">
    <w:abstractNumId w:val="14"/>
  </w:num>
  <w:num w:numId="13">
    <w:abstractNumId w:val="23"/>
  </w:num>
  <w:num w:numId="14">
    <w:abstractNumId w:val="24"/>
  </w:num>
  <w:num w:numId="15">
    <w:abstractNumId w:val="25"/>
  </w:num>
  <w:num w:numId="16">
    <w:abstractNumId w:val="9"/>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activeWritingStyle w:appName="MSWord" w:lang="pt-BR" w:vendorID="1" w:dllVersion="513" w:checkStyle="1"/>
  <w:activeWritingStyle w:appName="MSWord" w:lang="es-ES_tradnl"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6D81"/>
    <w:rsid w:val="00007161"/>
    <w:rsid w:val="0001196D"/>
    <w:rsid w:val="00011D8B"/>
    <w:rsid w:val="000131C4"/>
    <w:rsid w:val="00014DB7"/>
    <w:rsid w:val="000158D7"/>
    <w:rsid w:val="00016C95"/>
    <w:rsid w:val="0001728F"/>
    <w:rsid w:val="000206D5"/>
    <w:rsid w:val="00020A61"/>
    <w:rsid w:val="0002179E"/>
    <w:rsid w:val="00022475"/>
    <w:rsid w:val="00023A53"/>
    <w:rsid w:val="000250FE"/>
    <w:rsid w:val="00025675"/>
    <w:rsid w:val="00026154"/>
    <w:rsid w:val="000275F0"/>
    <w:rsid w:val="00027B07"/>
    <w:rsid w:val="00030427"/>
    <w:rsid w:val="000305D4"/>
    <w:rsid w:val="00030885"/>
    <w:rsid w:val="00032537"/>
    <w:rsid w:val="00033260"/>
    <w:rsid w:val="00034066"/>
    <w:rsid w:val="00034E08"/>
    <w:rsid w:val="00035173"/>
    <w:rsid w:val="000362E6"/>
    <w:rsid w:val="00037C20"/>
    <w:rsid w:val="00043D72"/>
    <w:rsid w:val="00043DF2"/>
    <w:rsid w:val="00045EBC"/>
    <w:rsid w:val="00046B40"/>
    <w:rsid w:val="00052EFF"/>
    <w:rsid w:val="000553DC"/>
    <w:rsid w:val="00055573"/>
    <w:rsid w:val="000572F4"/>
    <w:rsid w:val="00057325"/>
    <w:rsid w:val="00060EF8"/>
    <w:rsid w:val="00061412"/>
    <w:rsid w:val="000628C3"/>
    <w:rsid w:val="00063694"/>
    <w:rsid w:val="000659AB"/>
    <w:rsid w:val="00065E12"/>
    <w:rsid w:val="00065F51"/>
    <w:rsid w:val="000661FD"/>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B40C3"/>
    <w:rsid w:val="000C1F1D"/>
    <w:rsid w:val="000C29B3"/>
    <w:rsid w:val="000C4DC5"/>
    <w:rsid w:val="000C647A"/>
    <w:rsid w:val="000C67AA"/>
    <w:rsid w:val="000D3D08"/>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8CC"/>
    <w:rsid w:val="000E6B4A"/>
    <w:rsid w:val="000E6DF5"/>
    <w:rsid w:val="000E724D"/>
    <w:rsid w:val="000F01FF"/>
    <w:rsid w:val="000F0557"/>
    <w:rsid w:val="000F0812"/>
    <w:rsid w:val="000F0A12"/>
    <w:rsid w:val="000F0FFC"/>
    <w:rsid w:val="000F1B5C"/>
    <w:rsid w:val="000F421B"/>
    <w:rsid w:val="000F444B"/>
    <w:rsid w:val="000F48DA"/>
    <w:rsid w:val="000F4B3B"/>
    <w:rsid w:val="000F4E59"/>
    <w:rsid w:val="000F61D5"/>
    <w:rsid w:val="000F62CF"/>
    <w:rsid w:val="000F65C9"/>
    <w:rsid w:val="000F69F2"/>
    <w:rsid w:val="001004C1"/>
    <w:rsid w:val="00101430"/>
    <w:rsid w:val="001014CE"/>
    <w:rsid w:val="00102D0E"/>
    <w:rsid w:val="00103369"/>
    <w:rsid w:val="001033C2"/>
    <w:rsid w:val="001043C6"/>
    <w:rsid w:val="001050FE"/>
    <w:rsid w:val="0010514E"/>
    <w:rsid w:val="00107664"/>
    <w:rsid w:val="001077A5"/>
    <w:rsid w:val="001104DD"/>
    <w:rsid w:val="00111AE8"/>
    <w:rsid w:val="00111C9D"/>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3FB0"/>
    <w:rsid w:val="00164957"/>
    <w:rsid w:val="00164A2F"/>
    <w:rsid w:val="00165899"/>
    <w:rsid w:val="00166E30"/>
    <w:rsid w:val="0016730E"/>
    <w:rsid w:val="00167C12"/>
    <w:rsid w:val="00167E8B"/>
    <w:rsid w:val="00170BB5"/>
    <w:rsid w:val="001719D5"/>
    <w:rsid w:val="00173FA6"/>
    <w:rsid w:val="00174DF4"/>
    <w:rsid w:val="00175071"/>
    <w:rsid w:val="001757D8"/>
    <w:rsid w:val="001758F7"/>
    <w:rsid w:val="0017765F"/>
    <w:rsid w:val="00180A07"/>
    <w:rsid w:val="00181FE0"/>
    <w:rsid w:val="0018289A"/>
    <w:rsid w:val="00182A49"/>
    <w:rsid w:val="0018422F"/>
    <w:rsid w:val="0018564B"/>
    <w:rsid w:val="001857FB"/>
    <w:rsid w:val="001859AE"/>
    <w:rsid w:val="001874DB"/>
    <w:rsid w:val="00187972"/>
    <w:rsid w:val="001906CC"/>
    <w:rsid w:val="00191B87"/>
    <w:rsid w:val="00192565"/>
    <w:rsid w:val="00192839"/>
    <w:rsid w:val="001946BD"/>
    <w:rsid w:val="00196B5E"/>
    <w:rsid w:val="0019750B"/>
    <w:rsid w:val="00197AE5"/>
    <w:rsid w:val="001A2B58"/>
    <w:rsid w:val="001A30FC"/>
    <w:rsid w:val="001A31B2"/>
    <w:rsid w:val="001A4163"/>
    <w:rsid w:val="001A5028"/>
    <w:rsid w:val="001A5D79"/>
    <w:rsid w:val="001A72DE"/>
    <w:rsid w:val="001B12ED"/>
    <w:rsid w:val="001B45A0"/>
    <w:rsid w:val="001B4C55"/>
    <w:rsid w:val="001B5D35"/>
    <w:rsid w:val="001B5E11"/>
    <w:rsid w:val="001C4ADD"/>
    <w:rsid w:val="001C575D"/>
    <w:rsid w:val="001C6E9F"/>
    <w:rsid w:val="001D03C1"/>
    <w:rsid w:val="001D1533"/>
    <w:rsid w:val="001D45AD"/>
    <w:rsid w:val="001D47A6"/>
    <w:rsid w:val="001D5AEB"/>
    <w:rsid w:val="001D5CA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1F5CBF"/>
    <w:rsid w:val="001F7603"/>
    <w:rsid w:val="00202753"/>
    <w:rsid w:val="00203336"/>
    <w:rsid w:val="00203B9C"/>
    <w:rsid w:val="00206DA2"/>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6A40"/>
    <w:rsid w:val="00227D4B"/>
    <w:rsid w:val="002311EE"/>
    <w:rsid w:val="00231738"/>
    <w:rsid w:val="00233976"/>
    <w:rsid w:val="00233BA8"/>
    <w:rsid w:val="00235E08"/>
    <w:rsid w:val="00240164"/>
    <w:rsid w:val="00240807"/>
    <w:rsid w:val="0024100C"/>
    <w:rsid w:val="00241224"/>
    <w:rsid w:val="0024508D"/>
    <w:rsid w:val="00245362"/>
    <w:rsid w:val="00245602"/>
    <w:rsid w:val="00245A5F"/>
    <w:rsid w:val="002467D0"/>
    <w:rsid w:val="00247AF3"/>
    <w:rsid w:val="00250DE8"/>
    <w:rsid w:val="00250F77"/>
    <w:rsid w:val="00252160"/>
    <w:rsid w:val="0025284E"/>
    <w:rsid w:val="00254663"/>
    <w:rsid w:val="00254DDC"/>
    <w:rsid w:val="00255CD8"/>
    <w:rsid w:val="00255DEA"/>
    <w:rsid w:val="00256D5D"/>
    <w:rsid w:val="00260430"/>
    <w:rsid w:val="0026052B"/>
    <w:rsid w:val="002645B5"/>
    <w:rsid w:val="00264C9A"/>
    <w:rsid w:val="00264E42"/>
    <w:rsid w:val="002671A8"/>
    <w:rsid w:val="00267A6F"/>
    <w:rsid w:val="00270274"/>
    <w:rsid w:val="0027089B"/>
    <w:rsid w:val="00271844"/>
    <w:rsid w:val="00275CE7"/>
    <w:rsid w:val="00275EB1"/>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6E2E"/>
    <w:rsid w:val="002D7C93"/>
    <w:rsid w:val="002E1039"/>
    <w:rsid w:val="002E4E3B"/>
    <w:rsid w:val="002E7CB5"/>
    <w:rsid w:val="002F067E"/>
    <w:rsid w:val="002F073E"/>
    <w:rsid w:val="002F228D"/>
    <w:rsid w:val="002F2CA4"/>
    <w:rsid w:val="002F417E"/>
    <w:rsid w:val="002F4EAD"/>
    <w:rsid w:val="002F581A"/>
    <w:rsid w:val="002F6491"/>
    <w:rsid w:val="002F67BD"/>
    <w:rsid w:val="002F682A"/>
    <w:rsid w:val="002F6863"/>
    <w:rsid w:val="00301507"/>
    <w:rsid w:val="00302913"/>
    <w:rsid w:val="00303397"/>
    <w:rsid w:val="003043F8"/>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14F"/>
    <w:rsid w:val="003473D9"/>
    <w:rsid w:val="003474C4"/>
    <w:rsid w:val="0034779E"/>
    <w:rsid w:val="00347DB4"/>
    <w:rsid w:val="00350254"/>
    <w:rsid w:val="00350A89"/>
    <w:rsid w:val="00351833"/>
    <w:rsid w:val="0035265E"/>
    <w:rsid w:val="0035337C"/>
    <w:rsid w:val="003533E4"/>
    <w:rsid w:val="00353551"/>
    <w:rsid w:val="00353A13"/>
    <w:rsid w:val="003551A1"/>
    <w:rsid w:val="00357E10"/>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868"/>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970E1"/>
    <w:rsid w:val="003975FD"/>
    <w:rsid w:val="003A09FC"/>
    <w:rsid w:val="003A137F"/>
    <w:rsid w:val="003A1749"/>
    <w:rsid w:val="003A2487"/>
    <w:rsid w:val="003A5791"/>
    <w:rsid w:val="003A6EFD"/>
    <w:rsid w:val="003A739A"/>
    <w:rsid w:val="003A7EC1"/>
    <w:rsid w:val="003B06F2"/>
    <w:rsid w:val="003B193E"/>
    <w:rsid w:val="003B40E2"/>
    <w:rsid w:val="003B5AD2"/>
    <w:rsid w:val="003B6698"/>
    <w:rsid w:val="003B724D"/>
    <w:rsid w:val="003C0364"/>
    <w:rsid w:val="003C348F"/>
    <w:rsid w:val="003C6062"/>
    <w:rsid w:val="003C6535"/>
    <w:rsid w:val="003C767A"/>
    <w:rsid w:val="003D0960"/>
    <w:rsid w:val="003D28CC"/>
    <w:rsid w:val="003D2DA3"/>
    <w:rsid w:val="003D3662"/>
    <w:rsid w:val="003E00B7"/>
    <w:rsid w:val="003E2237"/>
    <w:rsid w:val="003E2F0E"/>
    <w:rsid w:val="003E3045"/>
    <w:rsid w:val="003E4C78"/>
    <w:rsid w:val="003E602B"/>
    <w:rsid w:val="003E73D9"/>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012"/>
    <w:rsid w:val="00450E4B"/>
    <w:rsid w:val="004512C0"/>
    <w:rsid w:val="00451649"/>
    <w:rsid w:val="00451664"/>
    <w:rsid w:val="00452BCC"/>
    <w:rsid w:val="0045340C"/>
    <w:rsid w:val="00453999"/>
    <w:rsid w:val="00453D49"/>
    <w:rsid w:val="00454177"/>
    <w:rsid w:val="00455C48"/>
    <w:rsid w:val="00455FB7"/>
    <w:rsid w:val="004563D2"/>
    <w:rsid w:val="004570BF"/>
    <w:rsid w:val="00461EDC"/>
    <w:rsid w:val="00462223"/>
    <w:rsid w:val="0046257A"/>
    <w:rsid w:val="00463416"/>
    <w:rsid w:val="004635B3"/>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0C99"/>
    <w:rsid w:val="00481E9B"/>
    <w:rsid w:val="00483565"/>
    <w:rsid w:val="004839E8"/>
    <w:rsid w:val="004846F3"/>
    <w:rsid w:val="004847F3"/>
    <w:rsid w:val="00485F24"/>
    <w:rsid w:val="00486553"/>
    <w:rsid w:val="00490F48"/>
    <w:rsid w:val="00491109"/>
    <w:rsid w:val="00491CFF"/>
    <w:rsid w:val="00492AA5"/>
    <w:rsid w:val="004944FE"/>
    <w:rsid w:val="00497EFE"/>
    <w:rsid w:val="004A060D"/>
    <w:rsid w:val="004A0B84"/>
    <w:rsid w:val="004A0BFC"/>
    <w:rsid w:val="004A1E7A"/>
    <w:rsid w:val="004A32DD"/>
    <w:rsid w:val="004A38A9"/>
    <w:rsid w:val="004A3F32"/>
    <w:rsid w:val="004A5CCC"/>
    <w:rsid w:val="004A63B9"/>
    <w:rsid w:val="004A685B"/>
    <w:rsid w:val="004A7047"/>
    <w:rsid w:val="004A7F65"/>
    <w:rsid w:val="004B01EC"/>
    <w:rsid w:val="004B1117"/>
    <w:rsid w:val="004B2582"/>
    <w:rsid w:val="004B38A5"/>
    <w:rsid w:val="004B39EF"/>
    <w:rsid w:val="004B3F28"/>
    <w:rsid w:val="004B60B3"/>
    <w:rsid w:val="004B69E8"/>
    <w:rsid w:val="004B7F8E"/>
    <w:rsid w:val="004C0486"/>
    <w:rsid w:val="004C068D"/>
    <w:rsid w:val="004C0B94"/>
    <w:rsid w:val="004C1B39"/>
    <w:rsid w:val="004C2EAF"/>
    <w:rsid w:val="004C3004"/>
    <w:rsid w:val="004C690C"/>
    <w:rsid w:val="004C743C"/>
    <w:rsid w:val="004C7E56"/>
    <w:rsid w:val="004D13AB"/>
    <w:rsid w:val="004D14CD"/>
    <w:rsid w:val="004D17BF"/>
    <w:rsid w:val="004D203A"/>
    <w:rsid w:val="004D322A"/>
    <w:rsid w:val="004D495F"/>
    <w:rsid w:val="004D57F7"/>
    <w:rsid w:val="004D5855"/>
    <w:rsid w:val="004D7C4A"/>
    <w:rsid w:val="004E016A"/>
    <w:rsid w:val="004E22A7"/>
    <w:rsid w:val="004E25C4"/>
    <w:rsid w:val="004E2FAF"/>
    <w:rsid w:val="004E4EBA"/>
    <w:rsid w:val="004E6A3D"/>
    <w:rsid w:val="004E6A87"/>
    <w:rsid w:val="004F0A2C"/>
    <w:rsid w:val="004F1C5C"/>
    <w:rsid w:val="004F2A57"/>
    <w:rsid w:val="004F399B"/>
    <w:rsid w:val="004F3E7C"/>
    <w:rsid w:val="004F42F2"/>
    <w:rsid w:val="004F5030"/>
    <w:rsid w:val="004F52B8"/>
    <w:rsid w:val="004F6426"/>
    <w:rsid w:val="004F6D42"/>
    <w:rsid w:val="00501907"/>
    <w:rsid w:val="00502A56"/>
    <w:rsid w:val="005040C5"/>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4BA3"/>
    <w:rsid w:val="00534D14"/>
    <w:rsid w:val="00535CF8"/>
    <w:rsid w:val="00536B2A"/>
    <w:rsid w:val="00537081"/>
    <w:rsid w:val="005419FA"/>
    <w:rsid w:val="0054255A"/>
    <w:rsid w:val="0054362C"/>
    <w:rsid w:val="00543F48"/>
    <w:rsid w:val="0054648D"/>
    <w:rsid w:val="005472A3"/>
    <w:rsid w:val="005472FC"/>
    <w:rsid w:val="00547484"/>
    <w:rsid w:val="00550ED1"/>
    <w:rsid w:val="00552995"/>
    <w:rsid w:val="005568CF"/>
    <w:rsid w:val="005573FD"/>
    <w:rsid w:val="00561624"/>
    <w:rsid w:val="00561A64"/>
    <w:rsid w:val="00562806"/>
    <w:rsid w:val="00562E5C"/>
    <w:rsid w:val="00564D26"/>
    <w:rsid w:val="00573D66"/>
    <w:rsid w:val="0057621F"/>
    <w:rsid w:val="00577EA0"/>
    <w:rsid w:val="00581586"/>
    <w:rsid w:val="00581E9B"/>
    <w:rsid w:val="0058244D"/>
    <w:rsid w:val="00583EF3"/>
    <w:rsid w:val="00586339"/>
    <w:rsid w:val="005864AC"/>
    <w:rsid w:val="005867DE"/>
    <w:rsid w:val="00587703"/>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AB9"/>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6880"/>
    <w:rsid w:val="006170A6"/>
    <w:rsid w:val="006179D7"/>
    <w:rsid w:val="00617F41"/>
    <w:rsid w:val="006205C1"/>
    <w:rsid w:val="00621029"/>
    <w:rsid w:val="006216B1"/>
    <w:rsid w:val="00622926"/>
    <w:rsid w:val="00622DCD"/>
    <w:rsid w:val="00622ECF"/>
    <w:rsid w:val="00625692"/>
    <w:rsid w:val="00625831"/>
    <w:rsid w:val="00626585"/>
    <w:rsid w:val="00626962"/>
    <w:rsid w:val="006304CF"/>
    <w:rsid w:val="00631107"/>
    <w:rsid w:val="0063274A"/>
    <w:rsid w:val="00633862"/>
    <w:rsid w:val="00633A20"/>
    <w:rsid w:val="00633D09"/>
    <w:rsid w:val="006342F3"/>
    <w:rsid w:val="006346EA"/>
    <w:rsid w:val="0063582E"/>
    <w:rsid w:val="00636525"/>
    <w:rsid w:val="00637435"/>
    <w:rsid w:val="0063750D"/>
    <w:rsid w:val="006409C8"/>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443"/>
    <w:rsid w:val="0066066C"/>
    <w:rsid w:val="006606A1"/>
    <w:rsid w:val="006616E5"/>
    <w:rsid w:val="00661781"/>
    <w:rsid w:val="00661B95"/>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CF6"/>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D119D"/>
    <w:rsid w:val="006D1766"/>
    <w:rsid w:val="006D2A66"/>
    <w:rsid w:val="006D305B"/>
    <w:rsid w:val="006D32D4"/>
    <w:rsid w:val="006D4DA0"/>
    <w:rsid w:val="006D5C38"/>
    <w:rsid w:val="006D60DD"/>
    <w:rsid w:val="006D6498"/>
    <w:rsid w:val="006D7BB3"/>
    <w:rsid w:val="006D7EF5"/>
    <w:rsid w:val="006D7FAC"/>
    <w:rsid w:val="006E0F62"/>
    <w:rsid w:val="006E115D"/>
    <w:rsid w:val="006E274B"/>
    <w:rsid w:val="006E33F3"/>
    <w:rsid w:val="006E41C9"/>
    <w:rsid w:val="006E5DFD"/>
    <w:rsid w:val="006E6308"/>
    <w:rsid w:val="006E6A60"/>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06775"/>
    <w:rsid w:val="00710DED"/>
    <w:rsid w:val="00710FDC"/>
    <w:rsid w:val="00711382"/>
    <w:rsid w:val="00712895"/>
    <w:rsid w:val="00713FFB"/>
    <w:rsid w:val="00714181"/>
    <w:rsid w:val="00714428"/>
    <w:rsid w:val="0071552A"/>
    <w:rsid w:val="00715DC9"/>
    <w:rsid w:val="00717C31"/>
    <w:rsid w:val="007208E5"/>
    <w:rsid w:val="0072094B"/>
    <w:rsid w:val="00721CC8"/>
    <w:rsid w:val="00725605"/>
    <w:rsid w:val="0072664F"/>
    <w:rsid w:val="00732770"/>
    <w:rsid w:val="00732B05"/>
    <w:rsid w:val="007337C6"/>
    <w:rsid w:val="007341F5"/>
    <w:rsid w:val="00734374"/>
    <w:rsid w:val="00734CE3"/>
    <w:rsid w:val="007351E0"/>
    <w:rsid w:val="00735FD7"/>
    <w:rsid w:val="00740435"/>
    <w:rsid w:val="0074151F"/>
    <w:rsid w:val="00741A43"/>
    <w:rsid w:val="0074305C"/>
    <w:rsid w:val="0074313A"/>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0355"/>
    <w:rsid w:val="007E0F98"/>
    <w:rsid w:val="007E12FE"/>
    <w:rsid w:val="007E15D0"/>
    <w:rsid w:val="007E1904"/>
    <w:rsid w:val="007E21D7"/>
    <w:rsid w:val="007E289A"/>
    <w:rsid w:val="007E469F"/>
    <w:rsid w:val="007F0BC9"/>
    <w:rsid w:val="007F3006"/>
    <w:rsid w:val="007F34AB"/>
    <w:rsid w:val="007F45E6"/>
    <w:rsid w:val="007F5505"/>
    <w:rsid w:val="007F5513"/>
    <w:rsid w:val="007F5E04"/>
    <w:rsid w:val="007F6D36"/>
    <w:rsid w:val="007F6EC9"/>
    <w:rsid w:val="00800611"/>
    <w:rsid w:val="00800F36"/>
    <w:rsid w:val="008036D1"/>
    <w:rsid w:val="00804337"/>
    <w:rsid w:val="008044BD"/>
    <w:rsid w:val="00804C2B"/>
    <w:rsid w:val="00805458"/>
    <w:rsid w:val="0080729E"/>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ADE"/>
    <w:rsid w:val="00845C8B"/>
    <w:rsid w:val="008472DE"/>
    <w:rsid w:val="00847953"/>
    <w:rsid w:val="00847998"/>
    <w:rsid w:val="0085034A"/>
    <w:rsid w:val="00850B1B"/>
    <w:rsid w:val="00851C8E"/>
    <w:rsid w:val="00853B20"/>
    <w:rsid w:val="0085554C"/>
    <w:rsid w:val="008570E5"/>
    <w:rsid w:val="00860690"/>
    <w:rsid w:val="00860AAE"/>
    <w:rsid w:val="00861402"/>
    <w:rsid w:val="0086388E"/>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5E0"/>
    <w:rsid w:val="00892617"/>
    <w:rsid w:val="00892AC6"/>
    <w:rsid w:val="00892EBF"/>
    <w:rsid w:val="0089319F"/>
    <w:rsid w:val="008961BB"/>
    <w:rsid w:val="00896484"/>
    <w:rsid w:val="00897D71"/>
    <w:rsid w:val="008A0FCC"/>
    <w:rsid w:val="008A349C"/>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3848"/>
    <w:rsid w:val="009550B1"/>
    <w:rsid w:val="009552C0"/>
    <w:rsid w:val="00957109"/>
    <w:rsid w:val="00960CAA"/>
    <w:rsid w:val="009611E6"/>
    <w:rsid w:val="00961347"/>
    <w:rsid w:val="00961ABB"/>
    <w:rsid w:val="00962189"/>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3AAC"/>
    <w:rsid w:val="00984473"/>
    <w:rsid w:val="00985272"/>
    <w:rsid w:val="00985F56"/>
    <w:rsid w:val="00987332"/>
    <w:rsid w:val="00987EAE"/>
    <w:rsid w:val="00990501"/>
    <w:rsid w:val="00991A94"/>
    <w:rsid w:val="00993625"/>
    <w:rsid w:val="00995417"/>
    <w:rsid w:val="00995DCE"/>
    <w:rsid w:val="009A083A"/>
    <w:rsid w:val="009A2AB3"/>
    <w:rsid w:val="009A2EF4"/>
    <w:rsid w:val="009A40AB"/>
    <w:rsid w:val="009A45C4"/>
    <w:rsid w:val="009A548C"/>
    <w:rsid w:val="009A59A2"/>
    <w:rsid w:val="009A71AA"/>
    <w:rsid w:val="009A76E1"/>
    <w:rsid w:val="009B1140"/>
    <w:rsid w:val="009B190F"/>
    <w:rsid w:val="009B2F7C"/>
    <w:rsid w:val="009B4E0A"/>
    <w:rsid w:val="009B619F"/>
    <w:rsid w:val="009B76E6"/>
    <w:rsid w:val="009B7BBC"/>
    <w:rsid w:val="009B7F6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4043"/>
    <w:rsid w:val="00A16F9D"/>
    <w:rsid w:val="00A21EA2"/>
    <w:rsid w:val="00A23A71"/>
    <w:rsid w:val="00A247B7"/>
    <w:rsid w:val="00A26FD7"/>
    <w:rsid w:val="00A3082E"/>
    <w:rsid w:val="00A31014"/>
    <w:rsid w:val="00A318B0"/>
    <w:rsid w:val="00A31A44"/>
    <w:rsid w:val="00A31DE9"/>
    <w:rsid w:val="00A321DB"/>
    <w:rsid w:val="00A32858"/>
    <w:rsid w:val="00A32C93"/>
    <w:rsid w:val="00A33021"/>
    <w:rsid w:val="00A35A47"/>
    <w:rsid w:val="00A36022"/>
    <w:rsid w:val="00A3653E"/>
    <w:rsid w:val="00A36839"/>
    <w:rsid w:val="00A40428"/>
    <w:rsid w:val="00A40AE0"/>
    <w:rsid w:val="00A40D79"/>
    <w:rsid w:val="00A40DAC"/>
    <w:rsid w:val="00A41830"/>
    <w:rsid w:val="00A42F28"/>
    <w:rsid w:val="00A43359"/>
    <w:rsid w:val="00A434D9"/>
    <w:rsid w:val="00A43E57"/>
    <w:rsid w:val="00A449AE"/>
    <w:rsid w:val="00A51D47"/>
    <w:rsid w:val="00A528AD"/>
    <w:rsid w:val="00A530A9"/>
    <w:rsid w:val="00A54D6B"/>
    <w:rsid w:val="00A55502"/>
    <w:rsid w:val="00A55E41"/>
    <w:rsid w:val="00A5789C"/>
    <w:rsid w:val="00A60063"/>
    <w:rsid w:val="00A628F2"/>
    <w:rsid w:val="00A62B8D"/>
    <w:rsid w:val="00A64850"/>
    <w:rsid w:val="00A6504F"/>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8C5"/>
    <w:rsid w:val="00AA3B6E"/>
    <w:rsid w:val="00AA3C49"/>
    <w:rsid w:val="00AA3F25"/>
    <w:rsid w:val="00AA3FB0"/>
    <w:rsid w:val="00AA55F1"/>
    <w:rsid w:val="00AA7149"/>
    <w:rsid w:val="00AB0E2F"/>
    <w:rsid w:val="00AB248F"/>
    <w:rsid w:val="00AB2775"/>
    <w:rsid w:val="00AB3B7F"/>
    <w:rsid w:val="00AC0961"/>
    <w:rsid w:val="00AC0E27"/>
    <w:rsid w:val="00AC1E03"/>
    <w:rsid w:val="00AC20A5"/>
    <w:rsid w:val="00AC2E12"/>
    <w:rsid w:val="00AC51A7"/>
    <w:rsid w:val="00AC5935"/>
    <w:rsid w:val="00AC6638"/>
    <w:rsid w:val="00AC7C07"/>
    <w:rsid w:val="00AD02B3"/>
    <w:rsid w:val="00AD045A"/>
    <w:rsid w:val="00AD1428"/>
    <w:rsid w:val="00AD3582"/>
    <w:rsid w:val="00AD4E43"/>
    <w:rsid w:val="00AD5277"/>
    <w:rsid w:val="00AD66F2"/>
    <w:rsid w:val="00AE0646"/>
    <w:rsid w:val="00AE0CE6"/>
    <w:rsid w:val="00AE0D59"/>
    <w:rsid w:val="00AE2078"/>
    <w:rsid w:val="00AE2619"/>
    <w:rsid w:val="00AE2A66"/>
    <w:rsid w:val="00AE2D6F"/>
    <w:rsid w:val="00AE337A"/>
    <w:rsid w:val="00AE40EB"/>
    <w:rsid w:val="00AE52A8"/>
    <w:rsid w:val="00AE6CFF"/>
    <w:rsid w:val="00AE6D65"/>
    <w:rsid w:val="00AF03A9"/>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652E"/>
    <w:rsid w:val="00B171FD"/>
    <w:rsid w:val="00B176F1"/>
    <w:rsid w:val="00B17B53"/>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92F"/>
    <w:rsid w:val="00B57D56"/>
    <w:rsid w:val="00B61CA2"/>
    <w:rsid w:val="00B6336A"/>
    <w:rsid w:val="00B638E7"/>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39B8"/>
    <w:rsid w:val="00B8613E"/>
    <w:rsid w:val="00B86282"/>
    <w:rsid w:val="00B8671B"/>
    <w:rsid w:val="00B91E24"/>
    <w:rsid w:val="00B92ECC"/>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E6D39"/>
    <w:rsid w:val="00BF0116"/>
    <w:rsid w:val="00BF0A87"/>
    <w:rsid w:val="00BF1CC1"/>
    <w:rsid w:val="00BF202D"/>
    <w:rsid w:val="00BF21C4"/>
    <w:rsid w:val="00BF362F"/>
    <w:rsid w:val="00BF3E4A"/>
    <w:rsid w:val="00BF4711"/>
    <w:rsid w:val="00BF4E05"/>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6472"/>
    <w:rsid w:val="00C77200"/>
    <w:rsid w:val="00C77A12"/>
    <w:rsid w:val="00C77A61"/>
    <w:rsid w:val="00C817AC"/>
    <w:rsid w:val="00C83ED4"/>
    <w:rsid w:val="00C85C0D"/>
    <w:rsid w:val="00C90350"/>
    <w:rsid w:val="00C90681"/>
    <w:rsid w:val="00C916BC"/>
    <w:rsid w:val="00C91F6A"/>
    <w:rsid w:val="00C92508"/>
    <w:rsid w:val="00C94D0A"/>
    <w:rsid w:val="00C9738F"/>
    <w:rsid w:val="00CA060A"/>
    <w:rsid w:val="00CA3640"/>
    <w:rsid w:val="00CA39F1"/>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7C00"/>
    <w:rsid w:val="00CD0843"/>
    <w:rsid w:val="00CD43FF"/>
    <w:rsid w:val="00CD4887"/>
    <w:rsid w:val="00CD4B82"/>
    <w:rsid w:val="00CD5123"/>
    <w:rsid w:val="00CD5A0F"/>
    <w:rsid w:val="00CD5B42"/>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0F3"/>
    <w:rsid w:val="00D1617E"/>
    <w:rsid w:val="00D161A1"/>
    <w:rsid w:val="00D23009"/>
    <w:rsid w:val="00D23112"/>
    <w:rsid w:val="00D24D96"/>
    <w:rsid w:val="00D25314"/>
    <w:rsid w:val="00D269A9"/>
    <w:rsid w:val="00D26E7C"/>
    <w:rsid w:val="00D310D4"/>
    <w:rsid w:val="00D32BE9"/>
    <w:rsid w:val="00D32E0A"/>
    <w:rsid w:val="00D3322B"/>
    <w:rsid w:val="00D379EB"/>
    <w:rsid w:val="00D40DE9"/>
    <w:rsid w:val="00D40F94"/>
    <w:rsid w:val="00D41E3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44D7"/>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3177"/>
    <w:rsid w:val="00D8434F"/>
    <w:rsid w:val="00D865FD"/>
    <w:rsid w:val="00D8674A"/>
    <w:rsid w:val="00D91139"/>
    <w:rsid w:val="00D91494"/>
    <w:rsid w:val="00D92C26"/>
    <w:rsid w:val="00D92C90"/>
    <w:rsid w:val="00D949D1"/>
    <w:rsid w:val="00D94F57"/>
    <w:rsid w:val="00D960CF"/>
    <w:rsid w:val="00DA0526"/>
    <w:rsid w:val="00DA1500"/>
    <w:rsid w:val="00DA2103"/>
    <w:rsid w:val="00DA2BFA"/>
    <w:rsid w:val="00DA3AEF"/>
    <w:rsid w:val="00DA4B69"/>
    <w:rsid w:val="00DB0712"/>
    <w:rsid w:val="00DB0791"/>
    <w:rsid w:val="00DB0AB8"/>
    <w:rsid w:val="00DB11C7"/>
    <w:rsid w:val="00DB37EE"/>
    <w:rsid w:val="00DB5185"/>
    <w:rsid w:val="00DB5D73"/>
    <w:rsid w:val="00DB62B4"/>
    <w:rsid w:val="00DB7179"/>
    <w:rsid w:val="00DB77D6"/>
    <w:rsid w:val="00DB7CCE"/>
    <w:rsid w:val="00DB7D26"/>
    <w:rsid w:val="00DC03E1"/>
    <w:rsid w:val="00DC04DE"/>
    <w:rsid w:val="00DC0FC1"/>
    <w:rsid w:val="00DC3987"/>
    <w:rsid w:val="00DC3CE2"/>
    <w:rsid w:val="00DC3E08"/>
    <w:rsid w:val="00DD07B8"/>
    <w:rsid w:val="00DD0A3A"/>
    <w:rsid w:val="00DD0AE5"/>
    <w:rsid w:val="00DD1F1D"/>
    <w:rsid w:val="00DD24F6"/>
    <w:rsid w:val="00DD2BAE"/>
    <w:rsid w:val="00DD6484"/>
    <w:rsid w:val="00DD75A5"/>
    <w:rsid w:val="00DD770C"/>
    <w:rsid w:val="00DD7B5D"/>
    <w:rsid w:val="00DD7C74"/>
    <w:rsid w:val="00DD7E34"/>
    <w:rsid w:val="00DE2209"/>
    <w:rsid w:val="00DE3890"/>
    <w:rsid w:val="00DE41E8"/>
    <w:rsid w:val="00DE5052"/>
    <w:rsid w:val="00DE5F75"/>
    <w:rsid w:val="00DE73F7"/>
    <w:rsid w:val="00DF38F8"/>
    <w:rsid w:val="00DF3C3F"/>
    <w:rsid w:val="00DF3DC9"/>
    <w:rsid w:val="00DF400E"/>
    <w:rsid w:val="00DF4F33"/>
    <w:rsid w:val="00E021DC"/>
    <w:rsid w:val="00E055A4"/>
    <w:rsid w:val="00E0571C"/>
    <w:rsid w:val="00E06476"/>
    <w:rsid w:val="00E0654C"/>
    <w:rsid w:val="00E06A64"/>
    <w:rsid w:val="00E06F76"/>
    <w:rsid w:val="00E074CB"/>
    <w:rsid w:val="00E07B77"/>
    <w:rsid w:val="00E07CCA"/>
    <w:rsid w:val="00E1195E"/>
    <w:rsid w:val="00E13193"/>
    <w:rsid w:val="00E13C0E"/>
    <w:rsid w:val="00E14470"/>
    <w:rsid w:val="00E14E8D"/>
    <w:rsid w:val="00E151A1"/>
    <w:rsid w:val="00E16E98"/>
    <w:rsid w:val="00E20553"/>
    <w:rsid w:val="00E2218D"/>
    <w:rsid w:val="00E2297C"/>
    <w:rsid w:val="00E22ACF"/>
    <w:rsid w:val="00E22D18"/>
    <w:rsid w:val="00E239BB"/>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52B1"/>
    <w:rsid w:val="00E469D1"/>
    <w:rsid w:val="00E47EC8"/>
    <w:rsid w:val="00E50FDD"/>
    <w:rsid w:val="00E5159F"/>
    <w:rsid w:val="00E53B5E"/>
    <w:rsid w:val="00E5510B"/>
    <w:rsid w:val="00E553F9"/>
    <w:rsid w:val="00E555A3"/>
    <w:rsid w:val="00E57BCB"/>
    <w:rsid w:val="00E608C7"/>
    <w:rsid w:val="00E61519"/>
    <w:rsid w:val="00E61726"/>
    <w:rsid w:val="00E61A3C"/>
    <w:rsid w:val="00E62BC6"/>
    <w:rsid w:val="00E63739"/>
    <w:rsid w:val="00E63F22"/>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49E1"/>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684A"/>
    <w:rsid w:val="00EB723B"/>
    <w:rsid w:val="00EC2AE7"/>
    <w:rsid w:val="00EC2B97"/>
    <w:rsid w:val="00EC2C03"/>
    <w:rsid w:val="00EC6892"/>
    <w:rsid w:val="00EC692F"/>
    <w:rsid w:val="00EC7C52"/>
    <w:rsid w:val="00ED1A79"/>
    <w:rsid w:val="00ED300B"/>
    <w:rsid w:val="00ED4578"/>
    <w:rsid w:val="00EE0EB1"/>
    <w:rsid w:val="00EE106D"/>
    <w:rsid w:val="00EE15EB"/>
    <w:rsid w:val="00EE1F56"/>
    <w:rsid w:val="00EE1FF0"/>
    <w:rsid w:val="00EE1FF4"/>
    <w:rsid w:val="00EE2C5F"/>
    <w:rsid w:val="00EE43BA"/>
    <w:rsid w:val="00EE4674"/>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57AEB"/>
    <w:rsid w:val="00F60A0C"/>
    <w:rsid w:val="00F612CB"/>
    <w:rsid w:val="00F61AC3"/>
    <w:rsid w:val="00F63496"/>
    <w:rsid w:val="00F6519B"/>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471"/>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40"/>
    <w:rsid w:val="00FB48B8"/>
    <w:rsid w:val="00FB58D5"/>
    <w:rsid w:val="00FB6207"/>
    <w:rsid w:val="00FB6BB1"/>
    <w:rsid w:val="00FC0461"/>
    <w:rsid w:val="00FC0B4F"/>
    <w:rsid w:val="00FC1D00"/>
    <w:rsid w:val="00FC5FC0"/>
    <w:rsid w:val="00FC7455"/>
    <w:rsid w:val="00FD056D"/>
    <w:rsid w:val="00FD09ED"/>
    <w:rsid w:val="00FD0B37"/>
    <w:rsid w:val="00FD0E98"/>
    <w:rsid w:val="00FD0EC6"/>
    <w:rsid w:val="00FD122F"/>
    <w:rsid w:val="00FD1BA0"/>
    <w:rsid w:val="00FD34F1"/>
    <w:rsid w:val="00FD4A9A"/>
    <w:rsid w:val="00FD5B2C"/>
    <w:rsid w:val="00FE08CD"/>
    <w:rsid w:val="00FE2B13"/>
    <w:rsid w:val="00FE2D66"/>
    <w:rsid w:val="00FE3D94"/>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99" w:unhideWhenUsed="0" w:qFormat="1"/>
    <w:lsdException w:name="Emphasis" w:semiHidden="0" w:uiPriority="99" w:unhideWhenUsed="0" w:qFormat="1"/>
    <w:lsdException w:name="Document Map"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3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uiPriority w:val="99"/>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1"/>
      </w:numPr>
    </w:pPr>
  </w:style>
  <w:style w:type="numbering" w:customStyle="1" w:styleId="WW8Num2">
    <w:name w:val="WW8Num2"/>
    <w:basedOn w:val="Semlista"/>
    <w:rsid w:val="007D3C01"/>
    <w:pPr>
      <w:numPr>
        <w:numId w:val="2"/>
      </w:numPr>
    </w:pPr>
  </w:style>
  <w:style w:type="numbering" w:customStyle="1" w:styleId="WW8Num3">
    <w:name w:val="WW8Num3"/>
    <w:basedOn w:val="Semlista"/>
    <w:rsid w:val="007D3C01"/>
    <w:pPr>
      <w:numPr>
        <w:numId w:val="3"/>
      </w:numPr>
    </w:pPr>
  </w:style>
  <w:style w:type="numbering" w:customStyle="1" w:styleId="WW8Num4">
    <w:name w:val="WW8Num4"/>
    <w:basedOn w:val="Semlista"/>
    <w:rsid w:val="007D3C01"/>
    <w:pPr>
      <w:numPr>
        <w:numId w:val="4"/>
      </w:numPr>
    </w:pPr>
  </w:style>
  <w:style w:type="numbering" w:customStyle="1" w:styleId="WW8Num5">
    <w:name w:val="WW8Num5"/>
    <w:basedOn w:val="Semlista"/>
    <w:rsid w:val="007D3C01"/>
    <w:pPr>
      <w:numPr>
        <w:numId w:val="14"/>
      </w:numPr>
    </w:pPr>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3"/>
      </w:numPr>
    </w:pPr>
  </w:style>
  <w:style w:type="numbering" w:customStyle="1" w:styleId="WW8Num9">
    <w:name w:val="WW8Num9"/>
    <w:basedOn w:val="Semlista"/>
    <w:rsid w:val="00B344C2"/>
    <w:pPr>
      <w:numPr>
        <w:numId w:val="5"/>
      </w:numPr>
    </w:pPr>
  </w:style>
  <w:style w:type="numbering" w:customStyle="1" w:styleId="WW8Num10">
    <w:name w:val="WW8Num10"/>
    <w:basedOn w:val="Semlista"/>
    <w:rsid w:val="00B344C2"/>
    <w:pPr>
      <w:numPr>
        <w:numId w:val="6"/>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7"/>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9"/>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9"/>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9"/>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0"/>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1"/>
      </w:numPr>
    </w:pPr>
  </w:style>
  <w:style w:type="numbering" w:customStyle="1" w:styleId="WWNum1">
    <w:name w:val="WWNum1"/>
    <w:basedOn w:val="Semlista"/>
    <w:rsid w:val="00E61726"/>
    <w:pPr>
      <w:numPr>
        <w:numId w:val="12"/>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99"/>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99" w:unhideWhenUsed="0" w:qFormat="1"/>
    <w:lsdException w:name="Emphasis" w:semiHidden="0" w:uiPriority="99" w:unhideWhenUsed="0" w:qFormat="1"/>
    <w:lsdException w:name="Document Map"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3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uiPriority w:val="99"/>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1"/>
      </w:numPr>
    </w:pPr>
  </w:style>
  <w:style w:type="numbering" w:customStyle="1" w:styleId="WW8Num2">
    <w:name w:val="WW8Num2"/>
    <w:basedOn w:val="Semlista"/>
    <w:rsid w:val="007D3C01"/>
    <w:pPr>
      <w:numPr>
        <w:numId w:val="2"/>
      </w:numPr>
    </w:pPr>
  </w:style>
  <w:style w:type="numbering" w:customStyle="1" w:styleId="WW8Num3">
    <w:name w:val="WW8Num3"/>
    <w:basedOn w:val="Semlista"/>
    <w:rsid w:val="007D3C01"/>
    <w:pPr>
      <w:numPr>
        <w:numId w:val="3"/>
      </w:numPr>
    </w:pPr>
  </w:style>
  <w:style w:type="numbering" w:customStyle="1" w:styleId="WW8Num4">
    <w:name w:val="WW8Num4"/>
    <w:basedOn w:val="Semlista"/>
    <w:rsid w:val="007D3C01"/>
    <w:pPr>
      <w:numPr>
        <w:numId w:val="4"/>
      </w:numPr>
    </w:pPr>
  </w:style>
  <w:style w:type="numbering" w:customStyle="1" w:styleId="WW8Num5">
    <w:name w:val="WW8Num5"/>
    <w:basedOn w:val="Semlista"/>
    <w:rsid w:val="007D3C01"/>
    <w:pPr>
      <w:numPr>
        <w:numId w:val="14"/>
      </w:numPr>
    </w:pPr>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3"/>
      </w:numPr>
    </w:pPr>
  </w:style>
  <w:style w:type="numbering" w:customStyle="1" w:styleId="WW8Num9">
    <w:name w:val="WW8Num9"/>
    <w:basedOn w:val="Semlista"/>
    <w:rsid w:val="00B344C2"/>
    <w:pPr>
      <w:numPr>
        <w:numId w:val="5"/>
      </w:numPr>
    </w:pPr>
  </w:style>
  <w:style w:type="numbering" w:customStyle="1" w:styleId="WW8Num10">
    <w:name w:val="WW8Num10"/>
    <w:basedOn w:val="Semlista"/>
    <w:rsid w:val="00B344C2"/>
    <w:pPr>
      <w:numPr>
        <w:numId w:val="6"/>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7"/>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9"/>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9"/>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9"/>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0"/>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1"/>
      </w:numPr>
    </w:pPr>
  </w:style>
  <w:style w:type="numbering" w:customStyle="1" w:styleId="WWNum1">
    <w:name w:val="WWNum1"/>
    <w:basedOn w:val="Semlista"/>
    <w:rsid w:val="00E61726"/>
    <w:pPr>
      <w:numPr>
        <w:numId w:val="12"/>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99"/>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252BE-B3BF-4BB8-B2A6-0B10F38D6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0</TotalTime>
  <Pages>34</Pages>
  <Words>14772</Words>
  <Characters>79770</Characters>
  <Application>Microsoft Office Word</Application>
  <DocSecurity>0</DocSecurity>
  <Lines>664</Lines>
  <Paragraphs>188</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94354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2021-05-26T13:55:00Z</cp:lastPrinted>
  <dcterms:created xsi:type="dcterms:W3CDTF">2022-11-25T14:03:00Z</dcterms:created>
  <dcterms:modified xsi:type="dcterms:W3CDTF">2022-11-25T14:03:00Z</dcterms:modified>
</cp:coreProperties>
</file>